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279" w:tblpY="1"/>
        <w:tblOverlap w:val="never"/>
        <w:tblW w:w="9568" w:type="dxa"/>
        <w:tblLayout w:type="fixed"/>
        <w:tblCellMar>
          <w:left w:w="70" w:type="dxa"/>
          <w:right w:w="70" w:type="dxa"/>
        </w:tblCellMar>
        <w:tblLook w:val="0000" w:firstRow="0" w:lastRow="0" w:firstColumn="0" w:lastColumn="0" w:noHBand="0" w:noVBand="0"/>
      </w:tblPr>
      <w:tblGrid>
        <w:gridCol w:w="9568"/>
      </w:tblGrid>
      <w:tr w:rsidR="00EE581F" w:rsidTr="003F7731">
        <w:tc>
          <w:tcPr>
            <w:tcW w:w="9568" w:type="dxa"/>
            <w:tcMar>
              <w:top w:w="68" w:type="dxa"/>
              <w:bottom w:w="68" w:type="dxa"/>
            </w:tcMar>
          </w:tcPr>
          <w:p w:rsidR="003F7731" w:rsidRPr="003F7731" w:rsidRDefault="003F7731" w:rsidP="003F7731">
            <w:pPr>
              <w:spacing w:before="100" w:beforeAutospacing="1" w:after="100" w:afterAutospacing="1"/>
              <w:outlineLvl w:val="0"/>
              <w:rPr>
                <w:rFonts w:ascii="Times New Roman" w:hAnsi="Times New Roman"/>
                <w:b/>
                <w:bCs/>
                <w:kern w:val="36"/>
                <w:sz w:val="48"/>
                <w:szCs w:val="48"/>
              </w:rPr>
            </w:pPr>
            <w:r w:rsidRPr="003F7731">
              <w:rPr>
                <w:rFonts w:ascii="Times New Roman" w:hAnsi="Times New Roman"/>
                <w:b/>
                <w:bCs/>
                <w:kern w:val="36"/>
                <w:sz w:val="48"/>
                <w:szCs w:val="48"/>
              </w:rPr>
              <w:t>Förderpreis: Ersatz und Ergänzungsmeth</w:t>
            </w:r>
            <w:r w:rsidRPr="003F7731">
              <w:rPr>
                <w:rFonts w:ascii="Times New Roman" w:hAnsi="Times New Roman"/>
                <w:b/>
                <w:bCs/>
                <w:kern w:val="36"/>
                <w:sz w:val="48"/>
                <w:szCs w:val="48"/>
              </w:rPr>
              <w:t>o</w:t>
            </w:r>
            <w:r w:rsidRPr="003F7731">
              <w:rPr>
                <w:rFonts w:ascii="Times New Roman" w:hAnsi="Times New Roman"/>
                <w:b/>
                <w:bCs/>
                <w:kern w:val="36"/>
                <w:sz w:val="48"/>
                <w:szCs w:val="48"/>
              </w:rPr>
              <w:t>den zum Tierversuch des Landes Baden-Württemberg</w:t>
            </w:r>
          </w:p>
          <w:p w:rsidR="00A86956" w:rsidRPr="003A4407" w:rsidRDefault="00A86956" w:rsidP="003F7731">
            <w:pPr>
              <w:pStyle w:val="berschrift1"/>
            </w:pPr>
          </w:p>
          <w:p w:rsidR="00EE581F" w:rsidRDefault="00EE581F" w:rsidP="003F7731">
            <w:pPr>
              <w:pStyle w:val="berschrift1"/>
            </w:pPr>
          </w:p>
        </w:tc>
      </w:tr>
      <w:tr w:rsidR="00EE581F" w:rsidTr="003F7731">
        <w:trPr>
          <w:trHeight w:val="5461"/>
        </w:trPr>
        <w:tc>
          <w:tcPr>
            <w:tcW w:w="9568" w:type="dxa"/>
            <w:tcBorders>
              <w:bottom w:val="nil"/>
            </w:tcBorders>
            <w:tcMar>
              <w:top w:w="68" w:type="dxa"/>
              <w:bottom w:w="68" w:type="dxa"/>
            </w:tcMar>
          </w:tcPr>
          <w:p w:rsidR="003F7731" w:rsidRPr="003F7731" w:rsidRDefault="00A86956" w:rsidP="003F7731">
            <w:pPr>
              <w:pStyle w:val="Text-1"/>
              <w:tabs>
                <w:tab w:val="clear" w:pos="851"/>
                <w:tab w:val="left" w:pos="-4678"/>
              </w:tabs>
              <w:jc w:val="center"/>
              <w:rPr>
                <w:b/>
                <w:sz w:val="28"/>
                <w:szCs w:val="28"/>
              </w:rPr>
            </w:pPr>
            <w:r w:rsidRPr="003A4407">
              <w:rPr>
                <w:b/>
                <w:sz w:val="28"/>
                <w:szCs w:val="28"/>
              </w:rPr>
              <w:t>- Ausschreibung für das Jahr 201</w:t>
            </w:r>
            <w:r w:rsidR="0064245C">
              <w:rPr>
                <w:b/>
                <w:sz w:val="28"/>
                <w:szCs w:val="28"/>
              </w:rPr>
              <w:t>7</w:t>
            </w:r>
            <w:r w:rsidRPr="003A4407">
              <w:rPr>
                <w:b/>
                <w:sz w:val="28"/>
                <w:szCs w:val="28"/>
              </w:rPr>
              <w:t xml:space="preserve">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b/>
                <w:bCs/>
                <w:sz w:val="24"/>
                <w:szCs w:val="24"/>
              </w:rPr>
              <w:t>Die Landesregierung von Baden-Württemberg macht sich dafür stark, die Zahl und die Belastung der in Forschung und Lehre eingesetzten Tiere so weit wie möglich zu verri</w:t>
            </w:r>
            <w:r w:rsidRPr="003F7731">
              <w:rPr>
                <w:rFonts w:ascii="Times New Roman" w:hAnsi="Times New Roman"/>
                <w:b/>
                <w:bCs/>
                <w:sz w:val="24"/>
                <w:szCs w:val="24"/>
              </w:rPr>
              <w:t>n</w:t>
            </w:r>
            <w:r w:rsidRPr="003F7731">
              <w:rPr>
                <w:rFonts w:ascii="Times New Roman" w:hAnsi="Times New Roman"/>
                <w:b/>
                <w:bCs/>
                <w:sz w:val="24"/>
                <w:szCs w:val="24"/>
              </w:rPr>
              <w:t>gern. Dort wo die Verwendung von Tieren in Diagnostik, Forschung und Lehre und im Rahmen der vorgeschriebenen Sicherheitsprüfungen von Produkten unerlässlich ist, ist die Verminderung von Tierversuchen sowie die Vermeidung von Schmerzen, Leiden oder Schäden bei den eingesetzten Tieren ein wichtiges Anliegen der Landesregierung.</w:t>
            </w:r>
            <w:r w:rsidRPr="003F7731">
              <w:rPr>
                <w:rFonts w:ascii="Times New Roman" w:hAnsi="Times New Roman"/>
                <w:sz w:val="24"/>
                <w:szCs w:val="24"/>
              </w:rPr>
              <w:t xml:space="preserve">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Deshalb vergibt die Landesregierung jährlich den Förderpreis Ersatz- und Ergänzungsmethoden zum Tierversuch des Landes Baden-Württemberg.</w:t>
            </w:r>
            <w:r w:rsidRPr="003F7731">
              <w:rPr>
                <w:rFonts w:ascii="Times New Roman" w:hAnsi="Times New Roman"/>
                <w:sz w:val="24"/>
                <w:szCs w:val="24"/>
              </w:rPr>
              <w:br/>
            </w:r>
            <w:r w:rsidRPr="003F7731">
              <w:rPr>
                <w:rFonts w:ascii="Times New Roman" w:hAnsi="Times New Roman"/>
                <w:sz w:val="24"/>
                <w:szCs w:val="24"/>
              </w:rPr>
              <w:br/>
              <w:t xml:space="preserve">Das Preisgeld beträgt bis zu </w:t>
            </w:r>
            <w:r w:rsidRPr="003F7731">
              <w:rPr>
                <w:rFonts w:ascii="Times New Roman" w:hAnsi="Times New Roman"/>
                <w:b/>
                <w:bCs/>
                <w:sz w:val="24"/>
                <w:szCs w:val="24"/>
              </w:rPr>
              <w:t>25.000 Euro</w:t>
            </w:r>
            <w:r w:rsidRPr="003F7731">
              <w:rPr>
                <w:rFonts w:ascii="Times New Roman" w:hAnsi="Times New Roman"/>
                <w:sz w:val="24"/>
                <w:szCs w:val="24"/>
              </w:rPr>
              <w:t>.</w:t>
            </w:r>
            <w:r w:rsidRPr="003F7731">
              <w:rPr>
                <w:rFonts w:ascii="Times New Roman" w:hAnsi="Times New Roman"/>
                <w:sz w:val="24"/>
                <w:szCs w:val="24"/>
              </w:rPr>
              <w:br/>
            </w:r>
            <w:r w:rsidRPr="003F7731">
              <w:rPr>
                <w:rFonts w:ascii="Times New Roman" w:hAnsi="Times New Roman"/>
                <w:sz w:val="24"/>
                <w:szCs w:val="24"/>
              </w:rPr>
              <w:br/>
              <w:t>Ausgezeichnet werden können Forschungsarbeiten, die einen wesentlichen Beitrag zum Ersatz von Tierversuchen oder zur Verminderung der Belastung von Tieren im Bereich der Wissenschaft und Lehre sowie der medizinischen Diagnostik und der Prüfung von Stoffen und Produkten lei</w:t>
            </w:r>
            <w:r w:rsidRPr="003F7731">
              <w:rPr>
                <w:rFonts w:ascii="Times New Roman" w:hAnsi="Times New Roman"/>
                <w:sz w:val="24"/>
                <w:szCs w:val="24"/>
              </w:rPr>
              <w:t>s</w:t>
            </w:r>
            <w:r w:rsidRPr="003F7731">
              <w:rPr>
                <w:rFonts w:ascii="Times New Roman" w:hAnsi="Times New Roman"/>
                <w:sz w:val="24"/>
                <w:szCs w:val="24"/>
              </w:rPr>
              <w:t xml:space="preserve">ten. </w:t>
            </w:r>
            <w:r w:rsidRPr="003F7731">
              <w:rPr>
                <w:rFonts w:ascii="Times New Roman" w:hAnsi="Times New Roman"/>
                <w:sz w:val="24"/>
                <w:szCs w:val="24"/>
              </w:rPr>
              <w:br/>
              <w:t xml:space="preserve">Die Arbeiten müssen der Umsetzung folgender Ziele dienen: </w:t>
            </w:r>
          </w:p>
          <w:p w:rsidR="003F7731" w:rsidRPr="003F7731" w:rsidRDefault="003F7731" w:rsidP="003F7731">
            <w:pPr>
              <w:numPr>
                <w:ilvl w:val="0"/>
                <w:numId w:val="2"/>
              </w:numPr>
              <w:spacing w:before="100" w:beforeAutospacing="1" w:after="100" w:afterAutospacing="1"/>
              <w:rPr>
                <w:rFonts w:ascii="Times New Roman" w:hAnsi="Times New Roman"/>
                <w:sz w:val="24"/>
                <w:szCs w:val="24"/>
              </w:rPr>
            </w:pPr>
            <w:r w:rsidRPr="003F7731">
              <w:rPr>
                <w:rFonts w:ascii="Times New Roman" w:hAnsi="Times New Roman"/>
                <w:sz w:val="24"/>
                <w:szCs w:val="24"/>
              </w:rPr>
              <w:t>Ersatz von Tierversuchen („</w:t>
            </w:r>
            <w:proofErr w:type="spellStart"/>
            <w:r w:rsidRPr="003F7731">
              <w:rPr>
                <w:rFonts w:ascii="Times New Roman" w:hAnsi="Times New Roman"/>
                <w:sz w:val="24"/>
                <w:szCs w:val="24"/>
              </w:rPr>
              <w:t>Replacement</w:t>
            </w:r>
            <w:proofErr w:type="spellEnd"/>
            <w:r w:rsidRPr="003F7731">
              <w:rPr>
                <w:rFonts w:ascii="Times New Roman" w:hAnsi="Times New Roman"/>
                <w:sz w:val="24"/>
                <w:szCs w:val="24"/>
              </w:rPr>
              <w:t xml:space="preserve">“); </w:t>
            </w:r>
          </w:p>
          <w:p w:rsidR="003F7731" w:rsidRPr="003F7731" w:rsidRDefault="003F7731" w:rsidP="003F7731">
            <w:pPr>
              <w:numPr>
                <w:ilvl w:val="0"/>
                <w:numId w:val="3"/>
              </w:numPr>
              <w:spacing w:before="100" w:beforeAutospacing="1" w:after="100" w:afterAutospacing="1"/>
              <w:rPr>
                <w:rFonts w:ascii="Times New Roman" w:hAnsi="Times New Roman"/>
                <w:sz w:val="24"/>
                <w:szCs w:val="24"/>
              </w:rPr>
            </w:pPr>
            <w:r w:rsidRPr="003F7731">
              <w:rPr>
                <w:rFonts w:ascii="Times New Roman" w:hAnsi="Times New Roman"/>
                <w:sz w:val="24"/>
                <w:szCs w:val="24"/>
              </w:rPr>
              <w:t>Verminderung der Tierzahl für eine bestimmte Untersuchung („</w:t>
            </w:r>
            <w:proofErr w:type="spellStart"/>
            <w:r w:rsidRPr="003F7731">
              <w:rPr>
                <w:rFonts w:ascii="Times New Roman" w:hAnsi="Times New Roman"/>
                <w:sz w:val="24"/>
                <w:szCs w:val="24"/>
              </w:rPr>
              <w:t>Reduction</w:t>
            </w:r>
            <w:proofErr w:type="spellEnd"/>
            <w:r w:rsidRPr="003F7731">
              <w:rPr>
                <w:rFonts w:ascii="Times New Roman" w:hAnsi="Times New Roman"/>
                <w:sz w:val="24"/>
                <w:szCs w:val="24"/>
              </w:rPr>
              <w:t xml:space="preserve">“); </w:t>
            </w:r>
          </w:p>
          <w:p w:rsidR="003F7731" w:rsidRPr="003F7731" w:rsidRDefault="003F7731" w:rsidP="003F7731">
            <w:pPr>
              <w:numPr>
                <w:ilvl w:val="0"/>
                <w:numId w:val="4"/>
              </w:numPr>
              <w:spacing w:before="100" w:beforeAutospacing="1" w:after="100" w:afterAutospacing="1"/>
              <w:rPr>
                <w:rFonts w:ascii="Times New Roman" w:hAnsi="Times New Roman"/>
                <w:sz w:val="24"/>
                <w:szCs w:val="24"/>
              </w:rPr>
            </w:pPr>
            <w:r w:rsidRPr="003F7731">
              <w:rPr>
                <w:rFonts w:ascii="Times New Roman" w:hAnsi="Times New Roman"/>
                <w:sz w:val="24"/>
                <w:szCs w:val="24"/>
              </w:rPr>
              <w:t>Verminderung von Leiden, Schmerzen oder Schäden „</w:t>
            </w:r>
            <w:proofErr w:type="spellStart"/>
            <w:r w:rsidRPr="003F7731">
              <w:rPr>
                <w:rFonts w:ascii="Times New Roman" w:hAnsi="Times New Roman"/>
                <w:sz w:val="24"/>
                <w:szCs w:val="24"/>
              </w:rPr>
              <w:t>Refinement</w:t>
            </w:r>
            <w:proofErr w:type="spellEnd"/>
            <w:r w:rsidRPr="003F7731">
              <w:rPr>
                <w:rFonts w:ascii="Times New Roman" w:hAnsi="Times New Roman"/>
                <w:sz w:val="24"/>
                <w:szCs w:val="24"/>
              </w:rPr>
              <w:t>“)</w:t>
            </w:r>
          </w:p>
          <w:p w:rsidR="003F7731" w:rsidRPr="003F7731" w:rsidRDefault="003F7731" w:rsidP="003F7731">
            <w:pPr>
              <w:numPr>
                <w:ilvl w:val="0"/>
                <w:numId w:val="5"/>
              </w:numPr>
              <w:spacing w:before="100" w:beforeAutospacing="1" w:after="100" w:afterAutospacing="1"/>
              <w:rPr>
                <w:rFonts w:ascii="Times New Roman" w:hAnsi="Times New Roman"/>
                <w:sz w:val="24"/>
                <w:szCs w:val="24"/>
              </w:rPr>
            </w:pPr>
            <w:r w:rsidRPr="003F7731">
              <w:rPr>
                <w:rFonts w:ascii="Times New Roman" w:hAnsi="Times New Roman"/>
                <w:sz w:val="24"/>
                <w:szCs w:val="24"/>
              </w:rPr>
              <w:t>Verbesserung der Haltungsbedingungen von Versuchstieren („</w:t>
            </w:r>
            <w:proofErr w:type="spellStart"/>
            <w:r w:rsidRPr="003F7731">
              <w:rPr>
                <w:rFonts w:ascii="Times New Roman" w:hAnsi="Times New Roman"/>
                <w:sz w:val="24"/>
                <w:szCs w:val="24"/>
              </w:rPr>
              <w:t>Enrichment</w:t>
            </w:r>
            <w:proofErr w:type="spellEnd"/>
            <w:r w:rsidRPr="003F7731">
              <w:rPr>
                <w:rFonts w:ascii="Times New Roman" w:hAnsi="Times New Roman"/>
                <w:sz w:val="24"/>
                <w:szCs w:val="24"/>
              </w:rPr>
              <w:t>“).</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Ausgezeichnet werden können auch Projekte, die bereits angewendet werden  (Validierung, b</w:t>
            </w:r>
            <w:r w:rsidRPr="003F7731">
              <w:rPr>
                <w:rFonts w:ascii="Times New Roman" w:hAnsi="Times New Roman"/>
                <w:sz w:val="24"/>
                <w:szCs w:val="24"/>
              </w:rPr>
              <w:t>e</w:t>
            </w:r>
            <w:r w:rsidRPr="003F7731">
              <w:rPr>
                <w:rFonts w:ascii="Times New Roman" w:hAnsi="Times New Roman"/>
                <w:sz w:val="24"/>
                <w:szCs w:val="24"/>
              </w:rPr>
              <w:t xml:space="preserve">hördliche Anerkennung und praktische Anwendung) sowie Arbeiten zur ethischen Bewertung von Tierversuchen. </w:t>
            </w:r>
            <w:r w:rsidRPr="003F7731">
              <w:rPr>
                <w:rFonts w:ascii="Times New Roman" w:hAnsi="Times New Roman"/>
                <w:sz w:val="24"/>
                <w:szCs w:val="24"/>
              </w:rPr>
              <w:br/>
            </w:r>
            <w:r w:rsidRPr="003F7731">
              <w:rPr>
                <w:rFonts w:ascii="Times New Roman" w:hAnsi="Times New Roman"/>
                <w:sz w:val="24"/>
                <w:szCs w:val="24"/>
              </w:rPr>
              <w:br/>
              <w:t>Vorschlagsberechtigt sind öffentliche und private Forschungseinrichtungen, Behörden, Verbände, Vereine und Einzelpersonen.</w:t>
            </w:r>
            <w:r w:rsidRPr="003F7731">
              <w:rPr>
                <w:rFonts w:ascii="Times New Roman" w:hAnsi="Times New Roman"/>
                <w:sz w:val="24"/>
                <w:szCs w:val="24"/>
              </w:rPr>
              <w:br/>
            </w:r>
            <w:r w:rsidRPr="003F7731">
              <w:rPr>
                <w:rFonts w:ascii="Times New Roman" w:hAnsi="Times New Roman"/>
                <w:sz w:val="24"/>
                <w:szCs w:val="24"/>
              </w:rPr>
              <w:br/>
              <w:t xml:space="preserve">Der Vorschlag muss das Thema des Projekts, eine kurze Zusammenfassung der wesentlichen Ergebnisse, insbesondere eine Bewertung der Tierschutzrelevanz, eine auch für </w:t>
            </w:r>
            <w:r w:rsidR="00E87F87">
              <w:rPr>
                <w:rFonts w:ascii="Times New Roman" w:hAnsi="Times New Roman"/>
                <w:sz w:val="24"/>
                <w:szCs w:val="24"/>
              </w:rPr>
              <w:t>interessierte Nicht-Fachleute</w:t>
            </w:r>
            <w:r w:rsidRPr="003F7731">
              <w:rPr>
                <w:rFonts w:ascii="Times New Roman" w:hAnsi="Times New Roman"/>
                <w:sz w:val="24"/>
                <w:szCs w:val="24"/>
              </w:rPr>
              <w:t xml:space="preserve"> verständliche Beschreibung der Forschungsleistung (Kurzfassung), eine Vita sowie die Kontaktdaten (Name, Adresse, Telefon und E-Mail-Adresse) des/der vorgeschlagenen Projektleiters beinhalten. Die Vorschläge, die einschließlich aller Anlagen zum Vervielfältigen geeignet sein müssen, müssen zusammen mit dem hierfür vorgesehenen Übersichtsblatt eing</w:t>
            </w:r>
            <w:r w:rsidRPr="003F7731">
              <w:rPr>
                <w:rFonts w:ascii="Times New Roman" w:hAnsi="Times New Roman"/>
                <w:sz w:val="24"/>
                <w:szCs w:val="24"/>
              </w:rPr>
              <w:t>e</w:t>
            </w:r>
            <w:r w:rsidRPr="003F7731">
              <w:rPr>
                <w:rFonts w:ascii="Times New Roman" w:hAnsi="Times New Roman"/>
                <w:sz w:val="24"/>
                <w:szCs w:val="24"/>
              </w:rPr>
              <w:t xml:space="preserve">reicht werden. </w:t>
            </w:r>
            <w:hyperlink r:id="rId6" w:tgtFrame="_blank" w:history="1">
              <w:r w:rsidRPr="003F7731">
                <w:rPr>
                  <w:rFonts w:ascii="Times New Roman" w:hAnsi="Times New Roman"/>
                  <w:color w:val="0000FF"/>
                  <w:sz w:val="24"/>
                  <w:szCs w:val="24"/>
                  <w:u w:val="single"/>
                </w:rPr>
                <w:t>Vorlageblatt</w:t>
              </w:r>
              <w:r w:rsidRPr="003F7731">
                <w:rPr>
                  <w:rFonts w:ascii="Times New Roman" w:hAnsi="Times New Roman"/>
                  <w:color w:val="0000FF"/>
                  <w:sz w:val="24"/>
                  <w:szCs w:val="24"/>
                  <w:u w:val="single"/>
                </w:rPr>
                <w:br/>
              </w:r>
            </w:hyperlink>
            <w:r w:rsidRPr="003F7731">
              <w:rPr>
                <w:rFonts w:ascii="Times New Roman" w:hAnsi="Times New Roman"/>
                <w:sz w:val="24"/>
                <w:szCs w:val="24"/>
              </w:rPr>
              <w:br/>
            </w:r>
            <w:r w:rsidRPr="003F7731">
              <w:rPr>
                <w:rFonts w:ascii="Times New Roman" w:hAnsi="Times New Roman"/>
                <w:sz w:val="24"/>
                <w:szCs w:val="24"/>
              </w:rPr>
              <w:lastRenderedPageBreak/>
              <w:t>Ausgezeichnet werden können Arbeiten von Wissenschaftlerinnen und Wissenschaftle</w:t>
            </w:r>
            <w:r w:rsidR="00653809">
              <w:rPr>
                <w:rFonts w:ascii="Times New Roman" w:hAnsi="Times New Roman"/>
                <w:sz w:val="24"/>
                <w:szCs w:val="24"/>
              </w:rPr>
              <w:t>r</w:t>
            </w:r>
            <w:r w:rsidR="00E87F87">
              <w:rPr>
                <w:rFonts w:ascii="Times New Roman" w:hAnsi="Times New Roman"/>
                <w:sz w:val="24"/>
                <w:szCs w:val="24"/>
              </w:rPr>
              <w:t>n</w:t>
            </w:r>
            <w:r w:rsidRPr="003F7731">
              <w:rPr>
                <w:rFonts w:ascii="Times New Roman" w:hAnsi="Times New Roman"/>
                <w:sz w:val="24"/>
                <w:szCs w:val="24"/>
              </w:rPr>
              <w:t xml:space="preserve">, die in Einrichtungen in Baden-Württemberg, aber auch in anderen Bundesländern forschen.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 xml:space="preserve">Das Preisgeld wird zweckgebunden für die weitere wissenschaftliche Arbeit der Preisträgerinnen und Preisträger sowie deren Arbeitsgruppe vergeben. Der Preis ist teilbar.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 xml:space="preserve">Ein Anspruch auf die Vergabe des Preises besteht nicht. </w:t>
            </w:r>
            <w:r w:rsidR="00E87F87">
              <w:rPr>
                <w:rFonts w:ascii="Times New Roman" w:hAnsi="Times New Roman"/>
                <w:sz w:val="24"/>
                <w:szCs w:val="24"/>
              </w:rPr>
              <w:t>Liegen</w:t>
            </w:r>
            <w:r w:rsidRPr="003F7731">
              <w:rPr>
                <w:rFonts w:ascii="Times New Roman" w:hAnsi="Times New Roman"/>
                <w:sz w:val="24"/>
                <w:szCs w:val="24"/>
              </w:rPr>
              <w:t xml:space="preserve"> nach Votum der Bewertung</w:t>
            </w:r>
            <w:r w:rsidRPr="003F7731">
              <w:rPr>
                <w:rFonts w:ascii="Times New Roman" w:hAnsi="Times New Roman"/>
                <w:sz w:val="24"/>
                <w:szCs w:val="24"/>
              </w:rPr>
              <w:t>s</w:t>
            </w:r>
            <w:r w:rsidRPr="003F7731">
              <w:rPr>
                <w:rFonts w:ascii="Times New Roman" w:hAnsi="Times New Roman"/>
                <w:sz w:val="24"/>
                <w:szCs w:val="24"/>
              </w:rPr>
              <w:t xml:space="preserve">kommission keine geeigneten Beiträge </w:t>
            </w:r>
            <w:r w:rsidR="00E87F87">
              <w:rPr>
                <w:rFonts w:ascii="Times New Roman" w:hAnsi="Times New Roman"/>
                <w:sz w:val="24"/>
                <w:szCs w:val="24"/>
              </w:rPr>
              <w:t>vor</w:t>
            </w:r>
            <w:r w:rsidRPr="003F7731">
              <w:rPr>
                <w:rFonts w:ascii="Times New Roman" w:hAnsi="Times New Roman"/>
                <w:sz w:val="24"/>
                <w:szCs w:val="24"/>
              </w:rPr>
              <w:t xml:space="preserve">, </w:t>
            </w:r>
            <w:r w:rsidR="00E87F87">
              <w:rPr>
                <w:rFonts w:ascii="Times New Roman" w:hAnsi="Times New Roman"/>
                <w:sz w:val="24"/>
                <w:szCs w:val="24"/>
              </w:rPr>
              <w:t>kann</w:t>
            </w:r>
            <w:r w:rsidRPr="003F7731">
              <w:rPr>
                <w:rFonts w:ascii="Times New Roman" w:hAnsi="Times New Roman"/>
                <w:sz w:val="24"/>
                <w:szCs w:val="24"/>
              </w:rPr>
              <w:t xml:space="preserve"> die Vergabe</w:t>
            </w:r>
            <w:r w:rsidR="00E87F87">
              <w:rPr>
                <w:rFonts w:ascii="Times New Roman" w:hAnsi="Times New Roman"/>
                <w:sz w:val="24"/>
                <w:szCs w:val="24"/>
              </w:rPr>
              <w:t xml:space="preserve"> für das betreffende Jahr</w:t>
            </w:r>
            <w:r w:rsidRPr="003F7731">
              <w:rPr>
                <w:rFonts w:ascii="Times New Roman" w:hAnsi="Times New Roman"/>
                <w:sz w:val="24"/>
                <w:szCs w:val="24"/>
              </w:rPr>
              <w:t xml:space="preserve"> ausgesetzt</w:t>
            </w:r>
            <w:r w:rsidR="00E87F87">
              <w:rPr>
                <w:rFonts w:ascii="Times New Roman" w:hAnsi="Times New Roman"/>
                <w:sz w:val="24"/>
                <w:szCs w:val="24"/>
              </w:rPr>
              <w:t xml:space="preserve"> werden</w:t>
            </w:r>
            <w:r w:rsidRPr="003F7731">
              <w:rPr>
                <w:rFonts w:ascii="Times New Roman" w:hAnsi="Times New Roman"/>
                <w:sz w:val="24"/>
                <w:szCs w:val="24"/>
              </w:rPr>
              <w:t xml:space="preserve">. </w:t>
            </w:r>
            <w:r w:rsidR="00E87F87">
              <w:rPr>
                <w:rFonts w:ascii="Times New Roman" w:hAnsi="Times New Roman"/>
                <w:sz w:val="24"/>
                <w:szCs w:val="24"/>
              </w:rPr>
              <w:t>Eingereichte</w:t>
            </w:r>
            <w:r w:rsidRPr="003F7731">
              <w:rPr>
                <w:rFonts w:ascii="Times New Roman" w:hAnsi="Times New Roman"/>
                <w:sz w:val="24"/>
                <w:szCs w:val="24"/>
              </w:rPr>
              <w:t xml:space="preserve"> Arbeiten sollten nicht älter als drei Jahre sein (Zeitpunkt der Veröffentl</w:t>
            </w:r>
            <w:r w:rsidRPr="003F7731">
              <w:rPr>
                <w:rFonts w:ascii="Times New Roman" w:hAnsi="Times New Roman"/>
                <w:sz w:val="24"/>
                <w:szCs w:val="24"/>
              </w:rPr>
              <w:t>i</w:t>
            </w:r>
            <w:r w:rsidRPr="003F7731">
              <w:rPr>
                <w:rFonts w:ascii="Times New Roman" w:hAnsi="Times New Roman"/>
                <w:sz w:val="24"/>
                <w:szCs w:val="24"/>
              </w:rPr>
              <w:t>chung). Sofern diese bereits für einen anderen vergleichbaren Preis eingereicht wurden oder b</w:t>
            </w:r>
            <w:r w:rsidRPr="003F7731">
              <w:rPr>
                <w:rFonts w:ascii="Times New Roman" w:hAnsi="Times New Roman"/>
                <w:sz w:val="24"/>
                <w:szCs w:val="24"/>
              </w:rPr>
              <w:t>e</w:t>
            </w:r>
            <w:r w:rsidRPr="003F7731">
              <w:rPr>
                <w:rFonts w:ascii="Times New Roman" w:hAnsi="Times New Roman"/>
                <w:sz w:val="24"/>
                <w:szCs w:val="24"/>
              </w:rPr>
              <w:t xml:space="preserve">reits eine Auszeichnung erhalten haben, ist dies mitzuteilen.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Das Ministerium für Ländlichen Raum und Verbraucherschutz entscheidet auf Grundlage des Vorschlags einer unabhängigen Bewertungskommission. Mitglieder der Bewertungskommission sowie deren Mitarbeiterinnen und Mitarbeiter sowie Angehörige sind von der Preisvergabe au</w:t>
            </w:r>
            <w:r w:rsidRPr="003F7731">
              <w:rPr>
                <w:rFonts w:ascii="Times New Roman" w:hAnsi="Times New Roman"/>
                <w:sz w:val="24"/>
                <w:szCs w:val="24"/>
              </w:rPr>
              <w:t>s</w:t>
            </w:r>
            <w:r w:rsidRPr="003F7731">
              <w:rPr>
                <w:rFonts w:ascii="Times New Roman" w:hAnsi="Times New Roman"/>
                <w:sz w:val="24"/>
                <w:szCs w:val="24"/>
              </w:rPr>
              <w:t>geschlossen. Ein Rechtsanspruch auf Preisverleihung besteht nicht.</w:t>
            </w:r>
            <w:r w:rsidRPr="003F7731">
              <w:rPr>
                <w:rFonts w:ascii="Times New Roman" w:hAnsi="Times New Roman"/>
                <w:sz w:val="24"/>
                <w:szCs w:val="24"/>
              </w:rPr>
              <w:br/>
            </w:r>
            <w:r w:rsidRPr="003F7731">
              <w:rPr>
                <w:rFonts w:ascii="Times New Roman" w:hAnsi="Times New Roman"/>
                <w:b/>
                <w:bCs/>
                <w:sz w:val="24"/>
                <w:szCs w:val="24"/>
              </w:rPr>
              <w:br/>
            </w:r>
            <w:r w:rsidRPr="001310F9">
              <w:rPr>
                <w:rFonts w:ascii="Times New Roman" w:hAnsi="Times New Roman"/>
                <w:bCs/>
                <w:sz w:val="24"/>
                <w:szCs w:val="24"/>
              </w:rPr>
              <w:t>Vorschläge sind schriftlich oder per E-Mail (Anlagen als .</w:t>
            </w:r>
            <w:proofErr w:type="spellStart"/>
            <w:r w:rsidRPr="001310F9">
              <w:rPr>
                <w:rFonts w:ascii="Times New Roman" w:hAnsi="Times New Roman"/>
                <w:bCs/>
                <w:sz w:val="24"/>
                <w:szCs w:val="24"/>
              </w:rPr>
              <w:t>doc</w:t>
            </w:r>
            <w:proofErr w:type="spellEnd"/>
            <w:r w:rsidR="001310F9" w:rsidRPr="001310F9">
              <w:rPr>
                <w:rFonts w:ascii="Times New Roman" w:hAnsi="Times New Roman"/>
                <w:bCs/>
                <w:sz w:val="24"/>
                <w:szCs w:val="24"/>
              </w:rPr>
              <w:t>(x)</w:t>
            </w:r>
            <w:r w:rsidRPr="001310F9">
              <w:rPr>
                <w:rFonts w:ascii="Times New Roman" w:hAnsi="Times New Roman"/>
                <w:bCs/>
                <w:sz w:val="24"/>
                <w:szCs w:val="24"/>
              </w:rPr>
              <w:t>; .</w:t>
            </w:r>
            <w:proofErr w:type="spellStart"/>
            <w:r w:rsidRPr="001310F9">
              <w:rPr>
                <w:rFonts w:ascii="Times New Roman" w:hAnsi="Times New Roman"/>
                <w:bCs/>
                <w:sz w:val="24"/>
                <w:szCs w:val="24"/>
              </w:rPr>
              <w:t>xls</w:t>
            </w:r>
            <w:proofErr w:type="spellEnd"/>
            <w:r w:rsidRPr="001310F9">
              <w:rPr>
                <w:rFonts w:ascii="Times New Roman" w:hAnsi="Times New Roman"/>
                <w:bCs/>
                <w:sz w:val="24"/>
                <w:szCs w:val="24"/>
              </w:rPr>
              <w:t>; .pdf oder .</w:t>
            </w:r>
            <w:proofErr w:type="spellStart"/>
            <w:r w:rsidRPr="001310F9">
              <w:rPr>
                <w:rFonts w:ascii="Times New Roman" w:hAnsi="Times New Roman"/>
                <w:bCs/>
                <w:sz w:val="24"/>
                <w:szCs w:val="24"/>
              </w:rPr>
              <w:t>jpg</w:t>
            </w:r>
            <w:proofErr w:type="spellEnd"/>
            <w:r w:rsidRPr="001310F9">
              <w:rPr>
                <w:rFonts w:ascii="Times New Roman" w:hAnsi="Times New Roman"/>
                <w:bCs/>
                <w:sz w:val="24"/>
                <w:szCs w:val="24"/>
              </w:rPr>
              <w:t>-Dateien) beim Ministerium für Ländlichen Raum und Verbraucherschutz Baden-Württemberg einz</w:t>
            </w:r>
            <w:r w:rsidRPr="001310F9">
              <w:rPr>
                <w:rFonts w:ascii="Times New Roman" w:hAnsi="Times New Roman"/>
                <w:bCs/>
                <w:sz w:val="24"/>
                <w:szCs w:val="24"/>
              </w:rPr>
              <w:t>u</w:t>
            </w:r>
            <w:r w:rsidRPr="001310F9">
              <w:rPr>
                <w:rFonts w:ascii="Times New Roman" w:hAnsi="Times New Roman"/>
                <w:bCs/>
                <w:sz w:val="24"/>
                <w:szCs w:val="24"/>
              </w:rPr>
              <w:t>reichen.</w:t>
            </w:r>
            <w:r w:rsidRPr="003F7731">
              <w:rPr>
                <w:rFonts w:ascii="Times New Roman" w:hAnsi="Times New Roman"/>
                <w:b/>
                <w:bCs/>
                <w:sz w:val="24"/>
                <w:szCs w:val="24"/>
              </w:rPr>
              <w:t xml:space="preserve"> </w:t>
            </w:r>
            <w:r w:rsidR="001310F9">
              <w:rPr>
                <w:rFonts w:ascii="Times New Roman" w:hAnsi="Times New Roman"/>
                <w:b/>
                <w:bCs/>
                <w:sz w:val="24"/>
                <w:szCs w:val="24"/>
              </w:rPr>
              <w:br/>
            </w:r>
            <w:r w:rsidRPr="003F7731">
              <w:rPr>
                <w:rFonts w:ascii="Times New Roman" w:hAnsi="Times New Roman"/>
                <w:b/>
                <w:bCs/>
                <w:sz w:val="24"/>
                <w:szCs w:val="24"/>
              </w:rPr>
              <w:t>Eingangsschluss für Vorschläge zur Preisvergabe für das Jahr 201</w:t>
            </w:r>
            <w:r>
              <w:rPr>
                <w:rFonts w:ascii="Times New Roman" w:hAnsi="Times New Roman"/>
                <w:b/>
                <w:bCs/>
                <w:sz w:val="24"/>
                <w:szCs w:val="24"/>
              </w:rPr>
              <w:t>7</w:t>
            </w:r>
            <w:r w:rsidRPr="003F7731">
              <w:rPr>
                <w:rFonts w:ascii="Times New Roman" w:hAnsi="Times New Roman"/>
                <w:b/>
                <w:bCs/>
                <w:sz w:val="24"/>
                <w:szCs w:val="24"/>
              </w:rPr>
              <w:t xml:space="preserve"> ist der </w:t>
            </w:r>
            <w:r w:rsidR="00BE7D8E">
              <w:rPr>
                <w:rFonts w:ascii="Times New Roman" w:hAnsi="Times New Roman"/>
                <w:b/>
                <w:bCs/>
                <w:sz w:val="24"/>
                <w:szCs w:val="24"/>
                <w:u w:val="single"/>
              </w:rPr>
              <w:t>14</w:t>
            </w:r>
            <w:r w:rsidRPr="001310F9">
              <w:rPr>
                <w:rFonts w:ascii="Times New Roman" w:hAnsi="Times New Roman"/>
                <w:b/>
                <w:bCs/>
                <w:sz w:val="24"/>
                <w:szCs w:val="24"/>
                <w:u w:val="single"/>
              </w:rPr>
              <w:t xml:space="preserve">. </w:t>
            </w:r>
            <w:r w:rsidR="001310F9" w:rsidRPr="001310F9">
              <w:rPr>
                <w:rFonts w:ascii="Times New Roman" w:hAnsi="Times New Roman"/>
                <w:b/>
                <w:bCs/>
                <w:sz w:val="24"/>
                <w:szCs w:val="24"/>
                <w:u w:val="single"/>
              </w:rPr>
              <w:t>Ju</w:t>
            </w:r>
            <w:r w:rsidR="00BE7D8E">
              <w:rPr>
                <w:rFonts w:ascii="Times New Roman" w:hAnsi="Times New Roman"/>
                <w:b/>
                <w:bCs/>
                <w:sz w:val="24"/>
                <w:szCs w:val="24"/>
                <w:u w:val="single"/>
              </w:rPr>
              <w:t>l</w:t>
            </w:r>
            <w:r w:rsidR="001310F9" w:rsidRPr="001310F9">
              <w:rPr>
                <w:rFonts w:ascii="Times New Roman" w:hAnsi="Times New Roman"/>
                <w:b/>
                <w:bCs/>
                <w:sz w:val="24"/>
                <w:szCs w:val="24"/>
                <w:u w:val="single"/>
              </w:rPr>
              <w:t>i</w:t>
            </w:r>
            <w:r w:rsidRPr="001310F9">
              <w:rPr>
                <w:rFonts w:ascii="Times New Roman" w:hAnsi="Times New Roman"/>
                <w:b/>
                <w:bCs/>
                <w:sz w:val="24"/>
                <w:szCs w:val="24"/>
                <w:u w:val="single"/>
              </w:rPr>
              <w:t xml:space="preserve"> 2017</w:t>
            </w:r>
            <w:r w:rsidRPr="003F7731">
              <w:rPr>
                <w:rFonts w:ascii="Times New Roman" w:hAnsi="Times New Roman"/>
                <w:b/>
                <w:bCs/>
                <w:sz w:val="24"/>
                <w:szCs w:val="24"/>
              </w:rPr>
              <w:t>.</w:t>
            </w:r>
            <w:r w:rsidRPr="003F7731">
              <w:rPr>
                <w:rFonts w:ascii="Times New Roman" w:hAnsi="Times New Roman"/>
                <w:sz w:val="24"/>
                <w:szCs w:val="24"/>
              </w:rPr>
              <w:t xml:space="preserve">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 xml:space="preserve">Ministerium für Ländlichen Raum und Verbraucherschutz </w:t>
            </w:r>
            <w:r w:rsidRPr="003F7731">
              <w:rPr>
                <w:rFonts w:ascii="Times New Roman" w:hAnsi="Times New Roman"/>
                <w:sz w:val="24"/>
                <w:szCs w:val="24"/>
              </w:rPr>
              <w:br/>
              <w:t>Baden-Württemberg</w:t>
            </w:r>
            <w:r w:rsidRPr="003F7731">
              <w:rPr>
                <w:rFonts w:ascii="Times New Roman" w:hAnsi="Times New Roman"/>
                <w:sz w:val="24"/>
                <w:szCs w:val="24"/>
              </w:rPr>
              <w:br/>
              <w:t>Postfach 10 34 44</w:t>
            </w:r>
            <w:bookmarkStart w:id="0" w:name="_GoBack"/>
            <w:bookmarkEnd w:id="0"/>
            <w:r w:rsidRPr="003F7731">
              <w:rPr>
                <w:rFonts w:ascii="Times New Roman" w:hAnsi="Times New Roman"/>
                <w:sz w:val="24"/>
                <w:szCs w:val="24"/>
              </w:rPr>
              <w:br/>
              <w:t>70029 Stuttgart</w:t>
            </w:r>
            <w:r w:rsidRPr="003F7731">
              <w:rPr>
                <w:rFonts w:ascii="Times New Roman" w:hAnsi="Times New Roman"/>
                <w:sz w:val="24"/>
                <w:szCs w:val="24"/>
              </w:rPr>
              <w:br/>
              <w:t xml:space="preserve">E-Mail: </w:t>
            </w:r>
            <w:hyperlink r:id="rId7" w:tooltip="Öffnet ein Fenster zum Versenden von E-Mails in Ihrem E-Mail-Programm" w:history="1">
              <w:r w:rsidRPr="003F7731">
                <w:rPr>
                  <w:rFonts w:ascii="Times New Roman" w:hAnsi="Times New Roman"/>
                  <w:color w:val="0000FF"/>
                  <w:sz w:val="24"/>
                  <w:szCs w:val="24"/>
                  <w:u w:val="single"/>
                </w:rPr>
                <w:t>tierversuchsalternativen@mlr.bwl.de</w:t>
              </w:r>
            </w:hyperlink>
            <w:r w:rsidRPr="003F7731">
              <w:rPr>
                <w:rFonts w:ascii="Times New Roman" w:hAnsi="Times New Roman"/>
                <w:sz w:val="24"/>
                <w:szCs w:val="24"/>
              </w:rPr>
              <w:t xml:space="preserve"> </w:t>
            </w:r>
          </w:p>
          <w:p w:rsidR="003F7731" w:rsidRPr="003F7731" w:rsidRDefault="003F7731" w:rsidP="003F7731">
            <w:pPr>
              <w:spacing w:before="100" w:beforeAutospacing="1" w:after="100" w:afterAutospacing="1"/>
              <w:rPr>
                <w:rFonts w:ascii="Times New Roman" w:hAnsi="Times New Roman"/>
                <w:sz w:val="24"/>
                <w:szCs w:val="24"/>
              </w:rPr>
            </w:pPr>
            <w:r w:rsidRPr="003F7731">
              <w:rPr>
                <w:rFonts w:ascii="Times New Roman" w:hAnsi="Times New Roman"/>
                <w:sz w:val="24"/>
                <w:szCs w:val="24"/>
              </w:rPr>
              <w:t>Bei Fragen wenden Sie sich gerne an:</w:t>
            </w:r>
            <w:r w:rsidRPr="003F7731">
              <w:rPr>
                <w:rFonts w:ascii="Times New Roman" w:hAnsi="Times New Roman"/>
                <w:sz w:val="24"/>
                <w:szCs w:val="24"/>
              </w:rPr>
              <w:br/>
              <w:t xml:space="preserve">E-Mail: </w:t>
            </w:r>
            <w:hyperlink r:id="rId8" w:tooltip="Öffnet ein Fenster zum Versenden von E-Mails in Ihrem E-Mail-Programm" w:history="1">
              <w:r w:rsidRPr="003F7731">
                <w:rPr>
                  <w:rFonts w:ascii="Times New Roman" w:hAnsi="Times New Roman"/>
                  <w:color w:val="0000FF"/>
                  <w:sz w:val="24"/>
                  <w:szCs w:val="24"/>
                  <w:u w:val="single"/>
                </w:rPr>
                <w:t>tierversuchsalternativen@mlr.bwl.de</w:t>
              </w:r>
            </w:hyperlink>
            <w:r w:rsidRPr="003F7731">
              <w:rPr>
                <w:rFonts w:ascii="Times New Roman" w:hAnsi="Times New Roman"/>
                <w:sz w:val="24"/>
                <w:szCs w:val="24"/>
              </w:rPr>
              <w:br/>
              <w:t>Tel: 0711-126-2162 oder -216</w:t>
            </w:r>
            <w:r w:rsidR="00E87F87">
              <w:rPr>
                <w:rFonts w:ascii="Times New Roman" w:hAnsi="Times New Roman"/>
                <w:sz w:val="24"/>
                <w:szCs w:val="24"/>
              </w:rPr>
              <w:t>3</w:t>
            </w:r>
          </w:p>
          <w:p w:rsidR="00EE581F" w:rsidRPr="00A86956" w:rsidRDefault="00EE581F" w:rsidP="003F7731">
            <w:pPr>
              <w:rPr>
                <w:lang w:val="it-IT"/>
              </w:rPr>
            </w:pPr>
          </w:p>
        </w:tc>
      </w:tr>
    </w:tbl>
    <w:p w:rsidR="00EE581F" w:rsidRDefault="00EE581F">
      <w:pPr>
        <w:rPr>
          <w:sz w:val="2"/>
        </w:rPr>
      </w:pPr>
    </w:p>
    <w:p w:rsidR="003F7731" w:rsidRDefault="003F7731">
      <w:pPr>
        <w:rPr>
          <w:sz w:val="2"/>
        </w:rPr>
      </w:pPr>
    </w:p>
    <w:p w:rsidR="003F7731" w:rsidRDefault="003F7731">
      <w:pPr>
        <w:rPr>
          <w:sz w:val="2"/>
        </w:rPr>
      </w:pPr>
    </w:p>
    <w:sectPr w:rsidR="003F7731" w:rsidSect="00BF66CC">
      <w:type w:val="continuous"/>
      <w:pgSz w:w="11900" w:h="16840"/>
      <w:pgMar w:top="851" w:right="907" w:bottom="851" w:left="851" w:header="567" w:footer="567" w:gutter="0"/>
      <w:cols w:space="720" w:equalWidth="0">
        <w:col w:w="101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B3B"/>
    <w:multiLevelType w:val="multilevel"/>
    <w:tmpl w:val="CA42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74223"/>
    <w:multiLevelType w:val="multilevel"/>
    <w:tmpl w:val="081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E4195"/>
    <w:multiLevelType w:val="multilevel"/>
    <w:tmpl w:val="49E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A2702"/>
    <w:multiLevelType w:val="multilevel"/>
    <w:tmpl w:val="5FC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F422E"/>
    <w:multiLevelType w:val="multilevel"/>
    <w:tmpl w:val="59A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6"/>
    <w:rsid w:val="000C4FAF"/>
    <w:rsid w:val="001310F9"/>
    <w:rsid w:val="00133D17"/>
    <w:rsid w:val="001E78D0"/>
    <w:rsid w:val="002567E1"/>
    <w:rsid w:val="00354C18"/>
    <w:rsid w:val="00363558"/>
    <w:rsid w:val="00397EC1"/>
    <w:rsid w:val="003A4407"/>
    <w:rsid w:val="003F25DE"/>
    <w:rsid w:val="003F7731"/>
    <w:rsid w:val="0064245C"/>
    <w:rsid w:val="00653809"/>
    <w:rsid w:val="00677462"/>
    <w:rsid w:val="006C1218"/>
    <w:rsid w:val="007D5186"/>
    <w:rsid w:val="007E34C6"/>
    <w:rsid w:val="0088568F"/>
    <w:rsid w:val="009B259B"/>
    <w:rsid w:val="00A86956"/>
    <w:rsid w:val="00AF292C"/>
    <w:rsid w:val="00BE7D8E"/>
    <w:rsid w:val="00BF66CC"/>
    <w:rsid w:val="00E43F58"/>
    <w:rsid w:val="00E87F87"/>
    <w:rsid w:val="00E9608B"/>
    <w:rsid w:val="00EE581F"/>
    <w:rsid w:val="00F937BB"/>
    <w:rsid w:val="00FC1D71"/>
    <w:rsid w:val="00FF0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66CC"/>
    <w:rPr>
      <w:rFonts w:ascii="Arial" w:hAnsi="Arial"/>
    </w:rPr>
  </w:style>
  <w:style w:type="paragraph" w:styleId="berschrift1">
    <w:name w:val="heading 1"/>
    <w:basedOn w:val="Standard"/>
    <w:next w:val="Standard"/>
    <w:link w:val="berschrift1Zchn"/>
    <w:qFormat/>
    <w:rsid w:val="00BF66CC"/>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aliases w:val="5zeilig"/>
    <w:basedOn w:val="Standard"/>
    <w:rsid w:val="00A86956"/>
    <w:pPr>
      <w:tabs>
        <w:tab w:val="left" w:pos="851"/>
      </w:tabs>
      <w:spacing w:line="360" w:lineRule="auto"/>
    </w:pPr>
    <w:rPr>
      <w:sz w:val="24"/>
    </w:rPr>
  </w:style>
  <w:style w:type="character" w:styleId="Hyperlink">
    <w:name w:val="Hyperlink"/>
    <w:basedOn w:val="Absatz-Standardschriftart"/>
    <w:rsid w:val="00A86956"/>
    <w:rPr>
      <w:color w:val="0000FF"/>
      <w:u w:val="single"/>
    </w:rPr>
  </w:style>
  <w:style w:type="character" w:customStyle="1" w:styleId="berschrift1Zchn">
    <w:name w:val="Überschrift 1 Zchn"/>
    <w:basedOn w:val="Absatz-Standardschriftart"/>
    <w:link w:val="berschrift1"/>
    <w:rsid w:val="00E43F58"/>
    <w:rPr>
      <w:rFonts w:ascii="Arial" w:hAnsi="Arial"/>
      <w:b/>
      <w:sz w:val="24"/>
    </w:rPr>
  </w:style>
  <w:style w:type="paragraph" w:styleId="Sprechblasentext">
    <w:name w:val="Balloon Text"/>
    <w:basedOn w:val="Standard"/>
    <w:link w:val="SprechblasentextZchn"/>
    <w:rsid w:val="003F7731"/>
    <w:rPr>
      <w:rFonts w:ascii="Tahoma" w:hAnsi="Tahoma" w:cs="Tahoma"/>
      <w:sz w:val="16"/>
      <w:szCs w:val="16"/>
    </w:rPr>
  </w:style>
  <w:style w:type="character" w:customStyle="1" w:styleId="SprechblasentextZchn">
    <w:name w:val="Sprechblasentext Zchn"/>
    <w:basedOn w:val="Absatz-Standardschriftart"/>
    <w:link w:val="Sprechblasentext"/>
    <w:rsid w:val="003F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66CC"/>
    <w:rPr>
      <w:rFonts w:ascii="Arial" w:hAnsi="Arial"/>
    </w:rPr>
  </w:style>
  <w:style w:type="paragraph" w:styleId="berschrift1">
    <w:name w:val="heading 1"/>
    <w:basedOn w:val="Standard"/>
    <w:next w:val="Standard"/>
    <w:link w:val="berschrift1Zchn"/>
    <w:qFormat/>
    <w:rsid w:val="00BF66CC"/>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aliases w:val="5zeilig"/>
    <w:basedOn w:val="Standard"/>
    <w:rsid w:val="00A86956"/>
    <w:pPr>
      <w:tabs>
        <w:tab w:val="left" w:pos="851"/>
      </w:tabs>
      <w:spacing w:line="360" w:lineRule="auto"/>
    </w:pPr>
    <w:rPr>
      <w:sz w:val="24"/>
    </w:rPr>
  </w:style>
  <w:style w:type="character" w:styleId="Hyperlink">
    <w:name w:val="Hyperlink"/>
    <w:basedOn w:val="Absatz-Standardschriftart"/>
    <w:rsid w:val="00A86956"/>
    <w:rPr>
      <w:color w:val="0000FF"/>
      <w:u w:val="single"/>
    </w:rPr>
  </w:style>
  <w:style w:type="character" w:customStyle="1" w:styleId="berschrift1Zchn">
    <w:name w:val="Überschrift 1 Zchn"/>
    <w:basedOn w:val="Absatz-Standardschriftart"/>
    <w:link w:val="berschrift1"/>
    <w:rsid w:val="00E43F58"/>
    <w:rPr>
      <w:rFonts w:ascii="Arial" w:hAnsi="Arial"/>
      <w:b/>
      <w:sz w:val="24"/>
    </w:rPr>
  </w:style>
  <w:style w:type="paragraph" w:styleId="Sprechblasentext">
    <w:name w:val="Balloon Text"/>
    <w:basedOn w:val="Standard"/>
    <w:link w:val="SprechblasentextZchn"/>
    <w:rsid w:val="003F7731"/>
    <w:rPr>
      <w:rFonts w:ascii="Tahoma" w:hAnsi="Tahoma" w:cs="Tahoma"/>
      <w:sz w:val="16"/>
      <w:szCs w:val="16"/>
    </w:rPr>
  </w:style>
  <w:style w:type="character" w:customStyle="1" w:styleId="SprechblasentextZchn">
    <w:name w:val="Sprechblasentext Zchn"/>
    <w:basedOn w:val="Absatz-Standardschriftart"/>
    <w:link w:val="Sprechblasentext"/>
    <w:rsid w:val="003F7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5130">
      <w:bodyDiv w:val="1"/>
      <w:marLeft w:val="0"/>
      <w:marRight w:val="0"/>
      <w:marTop w:val="0"/>
      <w:marBottom w:val="0"/>
      <w:divBdr>
        <w:top w:val="none" w:sz="0" w:space="0" w:color="auto"/>
        <w:left w:val="none" w:sz="0" w:space="0" w:color="auto"/>
        <w:bottom w:val="none" w:sz="0" w:space="0" w:color="auto"/>
        <w:right w:val="none" w:sz="0" w:space="0" w:color="auto"/>
      </w:divBdr>
      <w:divsChild>
        <w:div w:id="685716613">
          <w:marLeft w:val="0"/>
          <w:marRight w:val="0"/>
          <w:marTop w:val="0"/>
          <w:marBottom w:val="0"/>
          <w:divBdr>
            <w:top w:val="none" w:sz="0" w:space="0" w:color="auto"/>
            <w:left w:val="none" w:sz="0" w:space="0" w:color="auto"/>
            <w:bottom w:val="none" w:sz="0" w:space="0" w:color="auto"/>
            <w:right w:val="none" w:sz="0" w:space="0" w:color="auto"/>
          </w:divBdr>
          <w:divsChild>
            <w:div w:id="873542530">
              <w:marLeft w:val="0"/>
              <w:marRight w:val="0"/>
              <w:marTop w:val="0"/>
              <w:marBottom w:val="0"/>
              <w:divBdr>
                <w:top w:val="none" w:sz="0" w:space="0" w:color="auto"/>
                <w:left w:val="none" w:sz="0" w:space="0" w:color="auto"/>
                <w:bottom w:val="none" w:sz="0" w:space="0" w:color="auto"/>
                <w:right w:val="none" w:sz="0" w:space="0" w:color="auto"/>
              </w:divBdr>
              <w:divsChild>
                <w:div w:id="534004465">
                  <w:marLeft w:val="0"/>
                  <w:marRight w:val="0"/>
                  <w:marTop w:val="0"/>
                  <w:marBottom w:val="0"/>
                  <w:divBdr>
                    <w:top w:val="none" w:sz="0" w:space="0" w:color="auto"/>
                    <w:left w:val="none" w:sz="0" w:space="0" w:color="auto"/>
                    <w:bottom w:val="none" w:sz="0" w:space="0" w:color="auto"/>
                    <w:right w:val="none" w:sz="0" w:space="0" w:color="auto"/>
                  </w:divBdr>
                  <w:divsChild>
                    <w:div w:id="1722092195">
                      <w:marLeft w:val="0"/>
                      <w:marRight w:val="0"/>
                      <w:marTop w:val="0"/>
                      <w:marBottom w:val="0"/>
                      <w:divBdr>
                        <w:top w:val="none" w:sz="0" w:space="0" w:color="auto"/>
                        <w:left w:val="none" w:sz="0" w:space="0" w:color="auto"/>
                        <w:bottom w:val="none" w:sz="0" w:space="0" w:color="auto"/>
                        <w:right w:val="none" w:sz="0" w:space="0" w:color="auto"/>
                      </w:divBdr>
                      <w:divsChild>
                        <w:div w:id="615909833">
                          <w:marLeft w:val="0"/>
                          <w:marRight w:val="0"/>
                          <w:marTop w:val="0"/>
                          <w:marBottom w:val="0"/>
                          <w:divBdr>
                            <w:top w:val="none" w:sz="0" w:space="0" w:color="auto"/>
                            <w:left w:val="none" w:sz="0" w:space="0" w:color="auto"/>
                            <w:bottom w:val="none" w:sz="0" w:space="0" w:color="auto"/>
                            <w:right w:val="none" w:sz="0" w:space="0" w:color="auto"/>
                          </w:divBdr>
                          <w:divsChild>
                            <w:div w:id="2048944673">
                              <w:marLeft w:val="0"/>
                              <w:marRight w:val="0"/>
                              <w:marTop w:val="0"/>
                              <w:marBottom w:val="0"/>
                              <w:divBdr>
                                <w:top w:val="none" w:sz="0" w:space="0" w:color="auto"/>
                                <w:left w:val="none" w:sz="0" w:space="0" w:color="auto"/>
                                <w:bottom w:val="none" w:sz="0" w:space="0" w:color="auto"/>
                                <w:right w:val="none" w:sz="0" w:space="0" w:color="auto"/>
                              </w:divBdr>
                              <w:divsChild>
                                <w:div w:id="135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9392">
          <w:marLeft w:val="0"/>
          <w:marRight w:val="0"/>
          <w:marTop w:val="0"/>
          <w:marBottom w:val="0"/>
          <w:divBdr>
            <w:top w:val="none" w:sz="0" w:space="0" w:color="auto"/>
            <w:left w:val="none" w:sz="0" w:space="0" w:color="auto"/>
            <w:bottom w:val="none" w:sz="0" w:space="0" w:color="auto"/>
            <w:right w:val="none" w:sz="0" w:space="0" w:color="auto"/>
          </w:divBdr>
          <w:divsChild>
            <w:div w:id="290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erversuchsalternativen@mlr.bwl.de" TargetMode="External"/><Relationship Id="rId3" Type="http://schemas.microsoft.com/office/2007/relationships/stylesWithEffects" Target="stylesWithEffects.xml"/><Relationship Id="rId7" Type="http://schemas.openxmlformats.org/officeDocument/2006/relationships/hyperlink" Target="mailto:tierversuchsalternativen@mlr.bw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r.baden-wuerttemberg.de/fileadmin/redaktion/m-mlr/intern/dateien/PDFs/Tierschutz_und_Tiergesundheit/Vorlageblatt_Forschungspreis_2016.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2007\homepage\layout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layout5.dotx</Template>
  <TotalTime>0</TotalTime>
  <Pages>2</Pages>
  <Words>471</Words>
  <Characters>3928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Ministerium für Ernährung und Ländlichen Raum; bmh concept+design; faber mutus internet solutions</Company>
  <LinksUpToDate>false</LinksUpToDate>
  <CharactersWithSpaces>4391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Layout5</dc:subject>
  <dc:creator>Ohrnberger, Theodor (MLR)</dc:creator>
  <cp:lastModifiedBy>Pyczak, Thomas Dr. (MLR)</cp:lastModifiedBy>
  <cp:revision>8</cp:revision>
  <cp:lastPrinted>2017-02-24T06:18:00Z</cp:lastPrinted>
  <dcterms:created xsi:type="dcterms:W3CDTF">2016-02-04T09:44:00Z</dcterms:created>
  <dcterms:modified xsi:type="dcterms:W3CDTF">2017-06-09T07:09:00Z</dcterms:modified>
</cp:coreProperties>
</file>