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4C" w:rsidRPr="00E37284" w:rsidRDefault="00E37284">
      <w:pPr>
        <w:rPr>
          <w:b/>
          <w:sz w:val="24"/>
          <w:szCs w:val="24"/>
        </w:rPr>
      </w:pPr>
      <w:r>
        <w:rPr>
          <w:b/>
          <w:sz w:val="24"/>
          <w:szCs w:val="24"/>
        </w:rPr>
        <w:t>´´´</w:t>
      </w:r>
      <w:proofErr w:type="spellStart"/>
      <w:r w:rsidR="007D0B4C" w:rsidRPr="00E37284">
        <w:rPr>
          <w:b/>
          <w:sz w:val="24"/>
          <w:szCs w:val="24"/>
        </w:rPr>
        <w:t>GIBeT</w:t>
      </w:r>
      <w:proofErr w:type="spellEnd"/>
      <w:r w:rsidR="007D0B4C" w:rsidRPr="00E37284">
        <w:rPr>
          <w:b/>
          <w:sz w:val="24"/>
          <w:szCs w:val="24"/>
        </w:rPr>
        <w:t xml:space="preserve"> : </w:t>
      </w:r>
      <w:r w:rsidR="007D0B4C" w:rsidRPr="00E37284">
        <w:rPr>
          <w:rFonts w:eastAsia="Times New Roman" w:cs="Times New Roman"/>
          <w:b/>
          <w:bCs/>
          <w:sz w:val="24"/>
          <w:szCs w:val="24"/>
          <w:lang w:eastAsia="de-DE"/>
        </w:rPr>
        <w:t>Vielfalt und Interkulturalität – Ständige Herausforderung in der Beratung</w:t>
      </w:r>
    </w:p>
    <w:p w:rsidR="00F047D1" w:rsidRPr="00E37284" w:rsidRDefault="00F047D1">
      <w:pPr>
        <w:rPr>
          <w:sz w:val="20"/>
          <w:szCs w:val="20"/>
        </w:rPr>
      </w:pPr>
      <w:r w:rsidRPr="00E37284">
        <w:rPr>
          <w:b/>
          <w:sz w:val="20"/>
          <w:szCs w:val="20"/>
        </w:rPr>
        <w:t>Termin:</w:t>
      </w:r>
      <w:r w:rsidRPr="00E37284">
        <w:rPr>
          <w:sz w:val="20"/>
          <w:szCs w:val="20"/>
        </w:rPr>
        <w:t xml:space="preserve"> 06. – 09. September 2017</w:t>
      </w:r>
      <w:r w:rsidR="00E37284">
        <w:rPr>
          <w:sz w:val="20"/>
          <w:szCs w:val="20"/>
        </w:rPr>
        <w:br/>
      </w:r>
      <w:r w:rsidRPr="00E37284">
        <w:rPr>
          <w:b/>
          <w:sz w:val="20"/>
          <w:szCs w:val="20"/>
        </w:rPr>
        <w:t>Ort:</w:t>
      </w:r>
      <w:r w:rsidRPr="00E37284">
        <w:rPr>
          <w:sz w:val="20"/>
          <w:szCs w:val="20"/>
        </w:rPr>
        <w:t xml:space="preserve"> Universität Ulm O27/28/29</w:t>
      </w:r>
      <w:r w:rsidR="00E37284">
        <w:rPr>
          <w:sz w:val="20"/>
          <w:szCs w:val="20"/>
        </w:rPr>
        <w:br/>
      </w:r>
      <w:r w:rsidRPr="00E37284">
        <w:rPr>
          <w:b/>
          <w:sz w:val="20"/>
          <w:szCs w:val="20"/>
        </w:rPr>
        <w:t>Inhalt:</w:t>
      </w:r>
      <w:r w:rsidR="00E37284">
        <w:rPr>
          <w:b/>
          <w:sz w:val="20"/>
          <w:szCs w:val="20"/>
        </w:rPr>
        <w:t xml:space="preserve"> </w:t>
      </w:r>
      <w:r w:rsidR="007D0B4C">
        <w:t>Die Gesellschaft für Information, Beratung und Therapie an Hochschulen e.V. widmet sich der Weiterentwicklung der Professionalisierung</w:t>
      </w:r>
      <w:r w:rsidR="005F7055">
        <w:t xml:space="preserve"> der Beratung</w:t>
      </w:r>
      <w:r w:rsidR="007D0B4C">
        <w:t xml:space="preserve"> an Hochschulen. Dazu fördert sie z.B. mit jährlichen Fachtagungen die Fachkompetenz der in der Studien- und psychologischen Beratung Tätigen. Sie unterstützt den systematischen Informations- und Erfahrungsaustausch unter </w:t>
      </w:r>
      <w:r w:rsidR="005F7055">
        <w:t>den Studien(</w:t>
      </w:r>
      <w:proofErr w:type="spellStart"/>
      <w:r w:rsidR="005F7055">
        <w:t>fach</w:t>
      </w:r>
      <w:proofErr w:type="spellEnd"/>
      <w:r w:rsidR="005F7055">
        <w:t>)</w:t>
      </w:r>
      <w:proofErr w:type="spellStart"/>
      <w:r w:rsidR="007D0B4C">
        <w:t>berater</w:t>
      </w:r>
      <w:proofErr w:type="spellEnd"/>
      <w:r w:rsidR="007D0B4C">
        <w:t>/innen und berät Einrichtungen sowie ihre Mitarbeiter/innen.</w:t>
      </w:r>
    </w:p>
    <w:p w:rsidR="00B961E0" w:rsidRPr="00B961E0" w:rsidRDefault="00B961E0">
      <w:pPr>
        <w:rPr>
          <w:b/>
        </w:rPr>
      </w:pPr>
      <w:r w:rsidRPr="00B961E0">
        <w:rPr>
          <w:b/>
        </w:rPr>
        <w:t>Das Thema der ´´´</w:t>
      </w:r>
      <w:proofErr w:type="spellStart"/>
      <w:r w:rsidRPr="00B961E0">
        <w:rPr>
          <w:b/>
        </w:rPr>
        <w:t>GIBeT</w:t>
      </w:r>
      <w:proofErr w:type="spellEnd"/>
      <w:r w:rsidRPr="00B961E0">
        <w:rPr>
          <w:b/>
        </w:rPr>
        <w:t xml:space="preserve"> 2017 an der Universität Ulm</w:t>
      </w:r>
    </w:p>
    <w:p w:rsidR="007D0B4C" w:rsidRPr="007D0B4C" w:rsidRDefault="007D0B4C" w:rsidP="007D0B4C">
      <w:pPr>
        <w:spacing w:before="100" w:beforeAutospacing="1" w:after="100" w:afterAutospacing="1" w:line="240" w:lineRule="auto"/>
        <w:rPr>
          <w:rFonts w:eastAsia="Times New Roman" w:cs="Times New Roman"/>
          <w:lang w:eastAsia="de-DE"/>
        </w:rPr>
      </w:pPr>
      <w:r w:rsidRPr="007D0B4C">
        <w:rPr>
          <w:rFonts w:eastAsia="Times New Roman" w:cs="Times New Roman"/>
          <w:lang w:eastAsia="de-DE"/>
        </w:rPr>
        <w:t xml:space="preserve">Das große Thema dieser Tagung steht unter dem Motto: </w:t>
      </w:r>
      <w:r w:rsidRPr="007D0B4C">
        <w:rPr>
          <w:rFonts w:eastAsia="Times New Roman" w:cs="Times New Roman"/>
          <w:b/>
          <w:bCs/>
          <w:lang w:eastAsia="de-DE"/>
        </w:rPr>
        <w:t xml:space="preserve">" Vielfalt und Interkulturalität – Ständige Herausforderung in der Beratung". </w:t>
      </w:r>
      <w:r w:rsidRPr="007D0B4C">
        <w:rPr>
          <w:rFonts w:eastAsia="Times New Roman" w:cs="Times New Roman"/>
          <w:lang w:eastAsia="de-DE"/>
        </w:rPr>
        <w:t>Hierbei </w:t>
      </w:r>
      <w:r w:rsidRPr="007D0B4C">
        <w:rPr>
          <w:rFonts w:cs="Times New Roman"/>
        </w:rPr>
        <w:t>soll durch die Tagungsteilnehmer und insbesondere Studienberaterinnen und Studienberater  diskutiert werden, wie</w:t>
      </w:r>
      <w:r w:rsidRPr="007D0B4C">
        <w:rPr>
          <w:rFonts w:eastAsia="Times New Roman" w:cs="Times New Roman"/>
          <w:lang w:eastAsia="de-DE"/>
        </w:rPr>
        <w:t xml:space="preserve"> der </w:t>
      </w:r>
      <w:r w:rsidRPr="007D0B4C">
        <w:rPr>
          <w:rFonts w:cs="Times New Roman"/>
        </w:rPr>
        <w:t>studentischen Vielfalt adäquat begegnet werden kann.</w:t>
      </w:r>
    </w:p>
    <w:p w:rsidR="007D0B4C" w:rsidRPr="007D0B4C" w:rsidRDefault="007D0B4C" w:rsidP="007D0B4C">
      <w:pPr>
        <w:pStyle w:val="Default"/>
        <w:rPr>
          <w:rFonts w:asciiTheme="minorHAnsi" w:hAnsiTheme="minorHAnsi" w:cs="Times New Roman"/>
          <w:sz w:val="22"/>
          <w:szCs w:val="22"/>
        </w:rPr>
      </w:pPr>
      <w:r w:rsidRPr="007D0B4C">
        <w:rPr>
          <w:rFonts w:asciiTheme="minorHAnsi" w:hAnsiTheme="minorHAnsi" w:cs="Times New Roman"/>
          <w:sz w:val="22"/>
          <w:szCs w:val="22"/>
        </w:rPr>
        <w:t xml:space="preserve">Dieses Motto umfasst verschiedenste Aspekte, mit denen wir im Arbeitsfeld Information, Beratung und Therapie an Hochschulen konfrontiert werden. Neben dem besonders aktuellen Thema der Beratung von Geflüchteten gibt es viele weitere besondere Themen bzw. Zielgruppen: z.B. Studierende aus nicht-akademischen Familien, ältere Studierende, beruflich Qualifizierte, Studierende mit einer chronischen Erkrankung oder einer Behinderung sowie Studierende mit Kind. Neben rechtlichen und/ oder interkulturellen Kompetenzen können in Beratungssituationen beispielsweise Kenntnisse über verschiedene psychische und physische Krankheitsbilder sowie Traumata relevant sein. </w:t>
      </w:r>
    </w:p>
    <w:p w:rsidR="007D0B4C" w:rsidRPr="007D0B4C" w:rsidRDefault="007D0B4C" w:rsidP="007D0B4C">
      <w:pPr>
        <w:pStyle w:val="Default"/>
        <w:rPr>
          <w:rFonts w:asciiTheme="minorHAnsi" w:hAnsiTheme="minorHAnsi" w:cs="Times New Roman"/>
          <w:sz w:val="22"/>
          <w:szCs w:val="22"/>
        </w:rPr>
      </w:pPr>
    </w:p>
    <w:p w:rsidR="007D0B4C" w:rsidRDefault="007D0B4C" w:rsidP="007D0B4C">
      <w:pPr>
        <w:rPr>
          <w:rFonts w:cs="Times New Roman"/>
        </w:rPr>
      </w:pPr>
      <w:r w:rsidRPr="007D0B4C">
        <w:rPr>
          <w:rFonts w:cs="Times New Roman"/>
        </w:rPr>
        <w:t>Wie reagieren Beratungsstellen auf diese Herausforderung? Wo sind die Grenzen dessen, was in einer Studienberatung geleistet werden kann bzw. wann ist ein Verweis an andere Beratungsstellen angebracht?</w:t>
      </w:r>
    </w:p>
    <w:p w:rsidR="00B961E0" w:rsidRDefault="00B961E0" w:rsidP="007D0B4C">
      <w:pPr>
        <w:rPr>
          <w:rFonts w:eastAsia="Times New Roman" w:cs="Times New Roman"/>
          <w:lang w:eastAsia="de-DE"/>
        </w:rPr>
      </w:pPr>
      <w:r w:rsidRPr="00B961E0">
        <w:rPr>
          <w:rFonts w:eastAsia="Times New Roman" w:cs="Times New Roman"/>
          <w:lang w:eastAsia="de-DE"/>
        </w:rPr>
        <w:t>Wir freuen uns auf einen regen Fachaustausch und viele spannende Diskussionen.</w:t>
      </w:r>
    </w:p>
    <w:p w:rsidR="00B961E0" w:rsidRDefault="00B961E0" w:rsidP="007D0B4C">
      <w:pPr>
        <w:rPr>
          <w:rFonts w:eastAsia="Times New Roman" w:cs="Times New Roman"/>
          <w:lang w:eastAsia="de-DE"/>
        </w:rPr>
      </w:pPr>
      <w:r>
        <w:rPr>
          <w:rFonts w:eastAsia="Times New Roman" w:cs="Times New Roman"/>
          <w:lang w:eastAsia="de-DE"/>
        </w:rPr>
        <w:t xml:space="preserve">Die Teilnahme an der </w:t>
      </w:r>
      <w:r w:rsidRPr="007D0B4C">
        <w:rPr>
          <w:b/>
        </w:rPr>
        <w:t>´´´</w:t>
      </w:r>
      <w:proofErr w:type="spellStart"/>
      <w:r>
        <w:rPr>
          <w:rFonts w:eastAsia="Times New Roman" w:cs="Times New Roman"/>
          <w:lang w:eastAsia="de-DE"/>
        </w:rPr>
        <w:t>GIBeT</w:t>
      </w:r>
      <w:proofErr w:type="spellEnd"/>
      <w:r>
        <w:rPr>
          <w:rFonts w:eastAsia="Times New Roman" w:cs="Times New Roman"/>
          <w:lang w:eastAsia="de-DE"/>
        </w:rPr>
        <w:t xml:space="preserve"> Fachtagung ist für Beschäftigte der Universität Ulm </w:t>
      </w:r>
      <w:r w:rsidRPr="00B961E0">
        <w:rPr>
          <w:rFonts w:eastAsia="Times New Roman" w:cs="Times New Roman"/>
          <w:b/>
          <w:lang w:eastAsia="de-DE"/>
        </w:rPr>
        <w:t>kostenfrei</w:t>
      </w:r>
      <w:r>
        <w:rPr>
          <w:rFonts w:eastAsia="Times New Roman" w:cs="Times New Roman"/>
          <w:lang w:eastAsia="de-DE"/>
        </w:rPr>
        <w:t>. Weitere Informationen folgen in Kürze.</w:t>
      </w:r>
    </w:p>
    <w:p w:rsidR="00F047D1" w:rsidRPr="00E37284" w:rsidRDefault="005F7055">
      <w:pPr>
        <w:rPr>
          <w:b/>
          <w:sz w:val="20"/>
          <w:szCs w:val="20"/>
        </w:rPr>
      </w:pPr>
      <w:r w:rsidRPr="00E37284">
        <w:rPr>
          <w:b/>
          <w:sz w:val="20"/>
          <w:szCs w:val="20"/>
        </w:rPr>
        <w:t>Kontakt:</w:t>
      </w:r>
      <w:r w:rsidR="004E381E" w:rsidRPr="00E37284">
        <w:rPr>
          <w:b/>
          <w:sz w:val="20"/>
          <w:szCs w:val="20"/>
        </w:rPr>
        <w:t xml:space="preserve"> </w:t>
      </w:r>
      <w:hyperlink r:id="rId4" w:history="1">
        <w:r w:rsidR="00E37284" w:rsidRPr="007E106E">
          <w:rPr>
            <w:rStyle w:val="Hyperlink"/>
            <w:b/>
            <w:sz w:val="20"/>
            <w:szCs w:val="20"/>
          </w:rPr>
          <w:t>gibet2017@uni-ulm.de</w:t>
        </w:r>
      </w:hyperlink>
      <w:r w:rsidR="00E37284">
        <w:rPr>
          <w:b/>
          <w:sz w:val="20"/>
          <w:szCs w:val="20"/>
        </w:rPr>
        <w:br/>
      </w:r>
      <w:r w:rsidR="00F047D1" w:rsidRPr="00E37284">
        <w:rPr>
          <w:b/>
          <w:sz w:val="20"/>
          <w:szCs w:val="20"/>
        </w:rPr>
        <w:t>Referent</w:t>
      </w:r>
      <w:r w:rsidR="00E37284">
        <w:rPr>
          <w:b/>
          <w:sz w:val="20"/>
          <w:szCs w:val="20"/>
        </w:rPr>
        <w:t>/in</w:t>
      </w:r>
      <w:bookmarkStart w:id="0" w:name="_GoBack"/>
      <w:bookmarkEnd w:id="0"/>
      <w:r w:rsidR="00F047D1" w:rsidRPr="00E37284">
        <w:rPr>
          <w:b/>
          <w:sz w:val="20"/>
          <w:szCs w:val="20"/>
        </w:rPr>
        <w:t>:</w:t>
      </w:r>
      <w:r w:rsidR="007D0B4C" w:rsidRPr="00E37284">
        <w:rPr>
          <w:sz w:val="20"/>
          <w:szCs w:val="20"/>
        </w:rPr>
        <w:t xml:space="preserve"> </w:t>
      </w:r>
      <w:r w:rsidRPr="00E37284">
        <w:rPr>
          <w:sz w:val="20"/>
          <w:szCs w:val="20"/>
        </w:rPr>
        <w:t>Diverse</w:t>
      </w:r>
      <w:r w:rsidR="00E37284">
        <w:rPr>
          <w:b/>
          <w:sz w:val="20"/>
          <w:szCs w:val="20"/>
        </w:rPr>
        <w:br/>
      </w:r>
      <w:r w:rsidR="00F047D1" w:rsidRPr="00E37284">
        <w:rPr>
          <w:b/>
          <w:sz w:val="20"/>
          <w:szCs w:val="20"/>
        </w:rPr>
        <w:t>Zielgruppe:</w:t>
      </w:r>
      <w:r w:rsidR="00F047D1" w:rsidRPr="00E37284">
        <w:rPr>
          <w:sz w:val="20"/>
          <w:szCs w:val="20"/>
        </w:rPr>
        <w:t xml:space="preserve"> </w:t>
      </w:r>
      <w:r w:rsidR="00C02F8E" w:rsidRPr="00E37284">
        <w:rPr>
          <w:sz w:val="20"/>
          <w:szCs w:val="20"/>
        </w:rPr>
        <w:t>Studien- und Studienfach</w:t>
      </w:r>
      <w:r w:rsidR="007D0B4C" w:rsidRPr="00E37284">
        <w:rPr>
          <w:sz w:val="20"/>
          <w:szCs w:val="20"/>
        </w:rPr>
        <w:t>denberater/innen</w:t>
      </w:r>
      <w:r w:rsidRPr="00E37284">
        <w:rPr>
          <w:sz w:val="20"/>
          <w:szCs w:val="20"/>
        </w:rPr>
        <w:t xml:space="preserve"> sowie Beschäftigte der Uni Ulm</w:t>
      </w:r>
    </w:p>
    <w:p w:rsidR="00F047D1" w:rsidRDefault="00F047D1"/>
    <w:p w:rsidR="00F047D1" w:rsidRDefault="00F047D1"/>
    <w:sectPr w:rsidR="00F047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D1"/>
    <w:rsid w:val="000C0328"/>
    <w:rsid w:val="004E381E"/>
    <w:rsid w:val="00570202"/>
    <w:rsid w:val="005F7055"/>
    <w:rsid w:val="007D0B4C"/>
    <w:rsid w:val="00965B92"/>
    <w:rsid w:val="00B961E0"/>
    <w:rsid w:val="00C02F8E"/>
    <w:rsid w:val="00D2164D"/>
    <w:rsid w:val="00E37284"/>
    <w:rsid w:val="00EC712C"/>
    <w:rsid w:val="00F0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4243D-D866-4975-9C4A-046BF722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47D1"/>
    <w:rPr>
      <w:color w:val="0563C1" w:themeColor="hyperlink"/>
      <w:u w:val="single"/>
    </w:rPr>
  </w:style>
  <w:style w:type="paragraph" w:customStyle="1" w:styleId="Default">
    <w:name w:val="Default"/>
    <w:rsid w:val="007D0B4C"/>
    <w:pPr>
      <w:autoSpaceDE w:val="0"/>
      <w:autoSpaceDN w:val="0"/>
      <w:adjustRightInd w:val="0"/>
      <w:spacing w:after="0" w:line="240" w:lineRule="auto"/>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570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bet2017@uni-ul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593B058D</Template>
  <TotalTime>0</TotalTime>
  <Pages>1</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Yllka Thaqi</dc:creator>
  <cp:keywords/>
  <dc:description/>
  <cp:lastModifiedBy>Frau Lamparter Elisabeth</cp:lastModifiedBy>
  <cp:revision>3</cp:revision>
  <dcterms:created xsi:type="dcterms:W3CDTF">2017-05-16T13:57:00Z</dcterms:created>
  <dcterms:modified xsi:type="dcterms:W3CDTF">2017-05-16T14:00:00Z</dcterms:modified>
</cp:coreProperties>
</file>