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67EE" w14:textId="77777777" w:rsidR="00FD15E8" w:rsidRDefault="00FD15E8" w:rsidP="00B8337F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sz w:val="30"/>
        </w:rPr>
      </w:pPr>
    </w:p>
    <w:p w14:paraId="6140B611" w14:textId="1D56437A" w:rsidR="00DF7B1C" w:rsidRPr="00884407" w:rsidRDefault="00332C61" w:rsidP="00B8337F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</w:rPr>
      </w:pPr>
      <w:r w:rsidRPr="00884407">
        <w:rPr>
          <w:color w:val="365F91" w:themeColor="accent1" w:themeShade="BF"/>
          <w:sz w:val="30"/>
        </w:rPr>
        <w:t>Zwischenbericht</w:t>
      </w:r>
    </w:p>
    <w:p w14:paraId="534E0058" w14:textId="277A2C2A" w:rsidR="009A4342" w:rsidRPr="00884407" w:rsidRDefault="00FD15E8" w:rsidP="00FD15E8">
      <w:pPr>
        <w:spacing w:line="276" w:lineRule="auto"/>
        <w:jc w:val="center"/>
      </w:pPr>
      <w:r w:rsidRPr="00884407">
        <w:t>(</w:t>
      </w:r>
      <w:r w:rsidR="00C867E8" w:rsidRPr="00884407">
        <w:t>Abgabe zusammen mit den Unterlagen für einen Verlängerungsantrag für das 3. CSP-Jahr)</w:t>
      </w:r>
      <w:r w:rsidRPr="00884407">
        <w:t xml:space="preserve"> </w:t>
      </w:r>
    </w:p>
    <w:p w14:paraId="246CD68D" w14:textId="77777777" w:rsidR="00DF7B1C" w:rsidRPr="00884407" w:rsidRDefault="00DF7B1C" w:rsidP="00B8337F">
      <w:pPr>
        <w:widowControl w:val="0"/>
        <w:spacing w:line="276" w:lineRule="auto"/>
        <w:jc w:val="right"/>
      </w:pPr>
    </w:p>
    <w:p w14:paraId="4D693216" w14:textId="6B8A4B59" w:rsidR="003E7E10" w:rsidRPr="00884407" w:rsidRDefault="003E7E10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Allgemeine Angaben</w:t>
      </w:r>
    </w:p>
    <w:p w14:paraId="1A6CC26A" w14:textId="77777777" w:rsidR="00DF7B1C" w:rsidRPr="00884407" w:rsidRDefault="00DF7B1C" w:rsidP="00B8337F">
      <w:pPr>
        <w:widowControl w:val="0"/>
        <w:spacing w:line="276" w:lineRule="auto"/>
      </w:pPr>
    </w:p>
    <w:p w14:paraId="2F6268A1" w14:textId="77777777" w:rsidR="006D5E30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Name</w:t>
      </w:r>
      <w:r w:rsidR="006D5E30" w:rsidRPr="00884407">
        <w:t>, Vorname</w:t>
      </w:r>
    </w:p>
    <w:p w14:paraId="7FD4943A" w14:textId="7E0F6353" w:rsidR="00DF7B1C" w:rsidRPr="00884407" w:rsidRDefault="00DF7B1C" w:rsidP="00B8337F">
      <w:pPr>
        <w:widowControl w:val="0"/>
        <w:tabs>
          <w:tab w:val="left" w:pos="2835"/>
        </w:tabs>
        <w:spacing w:line="276" w:lineRule="auto"/>
      </w:pPr>
      <w:r w:rsidRPr="00884407">
        <w:t>Funktion</w:t>
      </w:r>
    </w:p>
    <w:p w14:paraId="644B5D1B" w14:textId="35EB3A71" w:rsidR="00731917" w:rsidRPr="00884407" w:rsidRDefault="0071318A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Einrichtung</w:t>
      </w:r>
    </w:p>
    <w:p w14:paraId="3D5A4B95" w14:textId="24954120" w:rsidR="00DF7B1C" w:rsidRPr="00884407" w:rsidRDefault="00731917" w:rsidP="00B8337F">
      <w:pPr>
        <w:widowControl w:val="0"/>
        <w:tabs>
          <w:tab w:val="left" w:pos="2835"/>
        </w:tabs>
        <w:spacing w:line="276" w:lineRule="auto"/>
        <w:ind w:left="2268" w:hanging="2268"/>
      </w:pPr>
      <w:r w:rsidRPr="00884407">
        <w:t>Klinik-/Institutsleiter</w:t>
      </w:r>
      <w:r w:rsidR="00B90F43" w:rsidRPr="00884407">
        <w:t>/in</w:t>
      </w:r>
    </w:p>
    <w:p w14:paraId="78E5A388" w14:textId="20477462" w:rsidR="002E020B" w:rsidRPr="00884407" w:rsidRDefault="002E020B" w:rsidP="00B8337F">
      <w:pPr>
        <w:widowControl w:val="0"/>
        <w:tabs>
          <w:tab w:val="left" w:pos="2835"/>
        </w:tabs>
        <w:spacing w:line="276" w:lineRule="auto"/>
        <w:ind w:left="2552" w:hanging="2552"/>
      </w:pPr>
      <w:r w:rsidRPr="00884407">
        <w:t>Adresse</w:t>
      </w:r>
      <w:r w:rsidR="00717611" w:rsidRPr="00884407">
        <w:t xml:space="preserve"> </w:t>
      </w:r>
      <w:r w:rsidR="00717611" w:rsidRPr="00884407">
        <w:rPr>
          <w:sz w:val="16"/>
          <w:szCs w:val="16"/>
        </w:rPr>
        <w:t>(dienstlich)</w:t>
      </w:r>
    </w:p>
    <w:p w14:paraId="7D0EA679" w14:textId="77777777" w:rsidR="00332C61" w:rsidRPr="00884407" w:rsidRDefault="00DF7B1C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Tel./Piepser</w:t>
      </w:r>
    </w:p>
    <w:p w14:paraId="1CBF8F8B" w14:textId="1008B094" w:rsidR="00DF7B1C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E-Mail</w:t>
      </w:r>
    </w:p>
    <w:p w14:paraId="3AF48440" w14:textId="100B78A1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Förderperiode (von/bis)</w:t>
      </w:r>
    </w:p>
    <w:p w14:paraId="231F7854" w14:textId="61501CDA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Thema</w:t>
      </w:r>
    </w:p>
    <w:p w14:paraId="596FB5FA" w14:textId="382ACF08" w:rsidR="00B8337F" w:rsidRPr="00884407" w:rsidRDefault="00B8337F" w:rsidP="00B8337F">
      <w:pPr>
        <w:widowControl w:val="0"/>
        <w:tabs>
          <w:tab w:val="left" w:pos="1418"/>
          <w:tab w:val="left" w:pos="4536"/>
          <w:tab w:val="left" w:pos="5387"/>
        </w:tabs>
        <w:spacing w:line="276" w:lineRule="auto"/>
        <w:ind w:left="2552" w:hanging="2552"/>
      </w:pPr>
      <w:r w:rsidRPr="00884407">
        <w:t>Projektnummer (L.SBI.)</w:t>
      </w:r>
    </w:p>
    <w:p w14:paraId="7BF29A23" w14:textId="77777777" w:rsidR="00DF7B1C" w:rsidRPr="00884407" w:rsidRDefault="00DF7B1C" w:rsidP="00B8337F">
      <w:pPr>
        <w:widowControl w:val="0"/>
        <w:tabs>
          <w:tab w:val="left" w:pos="1418"/>
          <w:tab w:val="left" w:pos="4536"/>
          <w:tab w:val="left" w:pos="5954"/>
        </w:tabs>
        <w:spacing w:line="276" w:lineRule="auto"/>
        <w:ind w:left="5387" w:hanging="5387"/>
      </w:pPr>
    </w:p>
    <w:p w14:paraId="765E257B" w14:textId="7D5A5F95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Forschungszeiten/Rotationsplan</w:t>
      </w:r>
    </w:p>
    <w:p w14:paraId="46AAB782" w14:textId="504D529B" w:rsidR="009A4342" w:rsidRPr="00884407" w:rsidRDefault="00AD35A1" w:rsidP="00B8337F">
      <w:pPr>
        <w:widowControl w:val="0"/>
        <w:spacing w:line="276" w:lineRule="auto"/>
      </w:pPr>
      <w:r w:rsidRPr="00884407">
        <w:t xml:space="preserve">Bitte legen Sie den Rotationsplan </w:t>
      </w:r>
      <w:r w:rsidR="00C867E8" w:rsidRPr="00884407">
        <w:t>des 1. und 2. CSP-Jahres</w:t>
      </w:r>
      <w:r w:rsidRPr="00884407">
        <w:t xml:space="preserve"> sowie den zukünftigen Rotationsplan dar.</w:t>
      </w:r>
    </w:p>
    <w:p w14:paraId="3855513F" w14:textId="77777777" w:rsidR="00AD35A1" w:rsidRPr="00884407" w:rsidRDefault="00AD35A1" w:rsidP="00B8337F">
      <w:pPr>
        <w:widowControl w:val="0"/>
        <w:spacing w:line="276" w:lineRule="auto"/>
      </w:pPr>
    </w:p>
    <w:p w14:paraId="270BBBA2" w14:textId="291A529A" w:rsidR="00B8337F" w:rsidRPr="00884407" w:rsidRDefault="00B8337F" w:rsidP="0017166A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>Angaben zum Forschungsprojekt</w:t>
      </w:r>
    </w:p>
    <w:p w14:paraId="05E7B9A1" w14:textId="77777777" w:rsidR="0017166A" w:rsidRPr="00884407" w:rsidRDefault="0017166A" w:rsidP="0017166A">
      <w:pPr>
        <w:widowControl w:val="0"/>
        <w:spacing w:line="276" w:lineRule="auto"/>
        <w:rPr>
          <w:bCs/>
        </w:rPr>
      </w:pPr>
    </w:p>
    <w:p w14:paraId="66019E04" w14:textId="20B1681D" w:rsidR="0017166A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Zusammenfassung der Ergebnisse in Bezug auf das ursprünglich beschriebene Arbeitsprogramm/ den ursprünglich beschriebenen Meilensteinplan</w:t>
      </w:r>
    </w:p>
    <w:p w14:paraId="38464ED4" w14:textId="77777777" w:rsidR="0017166A" w:rsidRPr="00884407" w:rsidRDefault="0017166A" w:rsidP="00B8337F">
      <w:pPr>
        <w:widowControl w:val="0"/>
        <w:spacing w:line="276" w:lineRule="auto"/>
        <w:rPr>
          <w:bCs/>
        </w:rPr>
      </w:pPr>
    </w:p>
    <w:p w14:paraId="0580D336" w14:textId="2CFF4DD8" w:rsidR="003A4733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  <w:rPr>
          <w:bCs/>
        </w:rPr>
      </w:pPr>
      <w:r w:rsidRPr="00884407">
        <w:rPr>
          <w:bCs/>
        </w:rPr>
        <w:t>Angaben zum Projektstand</w:t>
      </w:r>
      <w:r w:rsidR="00574C1D" w:rsidRPr="00884407">
        <w:rPr>
          <w:bCs/>
        </w:rPr>
        <w:t xml:space="preserve"> (</w:t>
      </w:r>
      <w:r w:rsidRPr="00884407">
        <w:rPr>
          <w:bCs/>
        </w:rPr>
        <w:t>wie viel Prozent des im Antrag vorgelegten Arbeitsprogramms konnten realisiert werden?)</w:t>
      </w:r>
      <w:r w:rsidR="00574C1D" w:rsidRPr="00884407">
        <w:rPr>
          <w:bCs/>
        </w:rPr>
        <w:t>. Bitte gehen Sie insbesondere auch auf evtl. Abweichungen ein.</w:t>
      </w:r>
    </w:p>
    <w:p w14:paraId="01E6D5D2" w14:textId="04A84EE1" w:rsidR="00834A11" w:rsidRPr="00884407" w:rsidRDefault="00834A11" w:rsidP="00B8337F">
      <w:pPr>
        <w:widowControl w:val="0"/>
        <w:spacing w:line="276" w:lineRule="auto"/>
      </w:pPr>
    </w:p>
    <w:p w14:paraId="47E6C9D5" w14:textId="0632C958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Angaben zum weiteren geplanten Forschungsvorhaben</w:t>
      </w:r>
    </w:p>
    <w:p w14:paraId="6562EBE4" w14:textId="1F006924" w:rsidR="00B8337F" w:rsidRPr="00884407" w:rsidRDefault="00B8337F" w:rsidP="00B8337F">
      <w:pPr>
        <w:widowControl w:val="0"/>
        <w:spacing w:line="276" w:lineRule="auto"/>
      </w:pPr>
    </w:p>
    <w:p w14:paraId="6DCE3F5A" w14:textId="73A6F746" w:rsidR="00B8337F" w:rsidRPr="00884407" w:rsidRDefault="00B8337F" w:rsidP="0017166A">
      <w:pPr>
        <w:pStyle w:val="Listenabsatz"/>
        <w:widowControl w:val="0"/>
        <w:numPr>
          <w:ilvl w:val="0"/>
          <w:numId w:val="21"/>
        </w:numPr>
        <w:spacing w:line="276" w:lineRule="auto"/>
      </w:pPr>
      <w:r w:rsidRPr="00884407">
        <w:t>Aus dem bisherigen Förderzeitraum entstandene</w:t>
      </w:r>
      <w:r w:rsidR="00241719" w:rsidRPr="00884407">
        <w:t xml:space="preserve"> Publikationen</w:t>
      </w:r>
      <w:r w:rsidR="00A16B0F" w:rsidRPr="00884407">
        <w:t>/Manuskripte/Drittmittel/ Kongressbeiträge</w:t>
      </w:r>
    </w:p>
    <w:p w14:paraId="627D0C04" w14:textId="77777777" w:rsidR="00834A11" w:rsidRPr="00884407" w:rsidRDefault="00834A11" w:rsidP="00B8337F">
      <w:pPr>
        <w:widowControl w:val="0"/>
        <w:spacing w:line="276" w:lineRule="auto"/>
      </w:pPr>
    </w:p>
    <w:p w14:paraId="0A951D14" w14:textId="3E8F714A" w:rsidR="00B8337F" w:rsidRPr="00884407" w:rsidRDefault="00B8337F" w:rsidP="00B8337F">
      <w:pPr>
        <w:pStyle w:val="Listenabsatz"/>
        <w:widowControl w:val="0"/>
        <w:numPr>
          <w:ilvl w:val="0"/>
          <w:numId w:val="13"/>
        </w:numPr>
        <w:spacing w:line="276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884407">
        <w:rPr>
          <w:b/>
          <w:color w:val="365F91" w:themeColor="accent1" w:themeShade="BF"/>
          <w:sz w:val="24"/>
          <w:szCs w:val="24"/>
          <w:u w:val="single"/>
        </w:rPr>
        <w:t xml:space="preserve">Angaben zur persönlichen Weiterentwicklung </w:t>
      </w:r>
    </w:p>
    <w:p w14:paraId="4AD00797" w14:textId="66FD2F5C" w:rsidR="00540C1C" w:rsidRPr="00884407" w:rsidRDefault="00540C1C" w:rsidP="00B8337F">
      <w:pPr>
        <w:widowControl w:val="0"/>
        <w:spacing w:line="276" w:lineRule="auto"/>
      </w:pPr>
    </w:p>
    <w:p w14:paraId="1A0EC83F" w14:textId="434BDBFF" w:rsidR="00B8337F" w:rsidRPr="00884407" w:rsidRDefault="00A16B0F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Konnten </w:t>
      </w:r>
      <w:r w:rsidR="00B8337F" w:rsidRPr="00884407">
        <w:t xml:space="preserve">die im Qualifizierungskonzept/Karriereentwicklungsplan dargelegten Aspekte </w:t>
      </w:r>
      <w:r w:rsidR="006D5E30" w:rsidRPr="00884407">
        <w:t xml:space="preserve">bereits </w:t>
      </w:r>
      <w:r w:rsidR="00B8337F" w:rsidRPr="00884407">
        <w:t>erfüllt/</w:t>
      </w:r>
      <w:r w:rsidR="008A07EF" w:rsidRPr="00884407">
        <w:t xml:space="preserve"> </w:t>
      </w:r>
      <w:r w:rsidR="00B8337F" w:rsidRPr="00884407">
        <w:t>teilweise erfüllt</w:t>
      </w:r>
      <w:r w:rsidRPr="00884407">
        <w:t xml:space="preserve"> werden?</w:t>
      </w:r>
      <w:r w:rsidR="003F6D6E" w:rsidRPr="00884407">
        <w:t xml:space="preserve"> Wurden die ggf. vo</w:t>
      </w:r>
      <w:r w:rsidR="00AD35A1" w:rsidRPr="00884407">
        <w:t>n den</w:t>
      </w:r>
      <w:r w:rsidR="003F6D6E" w:rsidRPr="00884407">
        <w:t xml:space="preserve"> Mentor</w:t>
      </w:r>
      <w:r w:rsidR="00AD35A1" w:rsidRPr="00884407">
        <w:t xml:space="preserve">innen/Mentoren </w:t>
      </w:r>
      <w:r w:rsidR="003F6D6E" w:rsidRPr="00884407">
        <w:t>vorgeschlagenen Weiterbildungsmaßnahmen umgesetzt?</w:t>
      </w:r>
    </w:p>
    <w:p w14:paraId="33A062A2" w14:textId="05ED4E2A" w:rsidR="00B8337F" w:rsidRPr="00884407" w:rsidRDefault="00B8337F" w:rsidP="00B8337F">
      <w:pPr>
        <w:widowControl w:val="0"/>
        <w:spacing w:line="276" w:lineRule="auto"/>
      </w:pPr>
    </w:p>
    <w:p w14:paraId="7BDC56C1" w14:textId="1A77DE23" w:rsidR="00AD35A1" w:rsidRPr="00884407" w:rsidRDefault="00AD35A1" w:rsidP="00AD35A1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Wann </w:t>
      </w:r>
      <w:proofErr w:type="gramStart"/>
      <w:r w:rsidRPr="00884407">
        <w:t>fanden</w:t>
      </w:r>
      <w:proofErr w:type="gramEnd"/>
      <w:r w:rsidRPr="00884407">
        <w:t xml:space="preserve"> die Mentor/in-</w:t>
      </w:r>
      <w:proofErr w:type="spellStart"/>
      <w:r w:rsidRPr="00884407">
        <w:t>Mentee</w:t>
      </w:r>
      <w:proofErr w:type="spellEnd"/>
      <w:r w:rsidRPr="00884407">
        <w:t>-</w:t>
      </w:r>
      <w:r w:rsidR="008A07EF" w:rsidRPr="00884407">
        <w:t>Meetings</w:t>
      </w:r>
      <w:r w:rsidRPr="00884407">
        <w:t xml:space="preserve"> statt? Bitte legen Sie dem Zwischenbericht entsprechende Nachweise bei (z.B. Gesprächsprotokolle, PowerPoint Präsentation).</w:t>
      </w:r>
    </w:p>
    <w:p w14:paraId="2DED4101" w14:textId="77777777" w:rsidR="00AD35A1" w:rsidRPr="00884407" w:rsidRDefault="00AD35A1" w:rsidP="00AD35A1">
      <w:pPr>
        <w:widowControl w:val="0"/>
        <w:spacing w:line="276" w:lineRule="auto"/>
      </w:pPr>
    </w:p>
    <w:p w14:paraId="0AE9FB9F" w14:textId="798AFE66" w:rsidR="00B8337F" w:rsidRPr="00884407" w:rsidRDefault="00B8337F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Bisher besuchte A</w:t>
      </w:r>
      <w:r w:rsidR="008A07EF" w:rsidRPr="00884407">
        <w:t>ktivitäten</w:t>
      </w:r>
      <w:r w:rsidR="0017166A" w:rsidRPr="00884407">
        <w:t xml:space="preserve">, z.B. </w:t>
      </w:r>
      <w:r w:rsidRPr="00884407">
        <w:t>Key Competence Seminare</w:t>
      </w:r>
      <w:r w:rsidR="0017166A" w:rsidRPr="00884407">
        <w:t xml:space="preserve"> (Art des Seminars, Datum, Ort)</w:t>
      </w:r>
    </w:p>
    <w:p w14:paraId="5FDE102F" w14:textId="651FD548" w:rsidR="0017166A" w:rsidRPr="00884407" w:rsidRDefault="0017166A" w:rsidP="00B8337F">
      <w:pPr>
        <w:widowControl w:val="0"/>
        <w:spacing w:line="276" w:lineRule="auto"/>
      </w:pPr>
    </w:p>
    <w:p w14:paraId="11460ED0" w14:textId="27C7EE96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 xml:space="preserve">Teilnahme an Spring- und Fall Meetings der </w:t>
      </w:r>
      <w:proofErr w:type="spellStart"/>
      <w:r w:rsidRPr="00884407">
        <w:t>IGradU</w:t>
      </w:r>
      <w:proofErr w:type="spellEnd"/>
      <w:r w:rsidRPr="00884407">
        <w:t xml:space="preserve"> (Datum)</w:t>
      </w:r>
    </w:p>
    <w:p w14:paraId="3C18B6DA" w14:textId="1B2B922E" w:rsidR="0017166A" w:rsidRPr="00884407" w:rsidRDefault="0017166A" w:rsidP="00B8337F">
      <w:pPr>
        <w:widowControl w:val="0"/>
        <w:spacing w:line="276" w:lineRule="auto"/>
      </w:pPr>
    </w:p>
    <w:p w14:paraId="71939F09" w14:textId="52B50EE8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Absolvierte Progress Reports innerhalb der CSP-Seminarreihe</w:t>
      </w:r>
    </w:p>
    <w:p w14:paraId="0709AD28" w14:textId="194486F7" w:rsidR="0017166A" w:rsidRPr="00884407" w:rsidRDefault="0017166A" w:rsidP="00B8337F">
      <w:pPr>
        <w:widowControl w:val="0"/>
        <w:spacing w:line="276" w:lineRule="auto"/>
      </w:pPr>
    </w:p>
    <w:p w14:paraId="74FA6461" w14:textId="644E96F9" w:rsidR="0017166A" w:rsidRPr="00884407" w:rsidRDefault="0017166A" w:rsidP="0017166A">
      <w:pPr>
        <w:pStyle w:val="Listenabsatz"/>
        <w:widowControl w:val="0"/>
        <w:numPr>
          <w:ilvl w:val="0"/>
          <w:numId w:val="22"/>
        </w:numPr>
        <w:spacing w:line="276" w:lineRule="auto"/>
      </w:pPr>
      <w:r w:rsidRPr="00884407">
        <w:t>Teilnahme/</w:t>
      </w:r>
      <w:r w:rsidR="008A07EF" w:rsidRPr="00884407">
        <w:t xml:space="preserve"> </w:t>
      </w:r>
      <w:r w:rsidRPr="00884407">
        <w:t>Mitorganisation CSP-</w:t>
      </w:r>
      <w:proofErr w:type="spellStart"/>
      <w:r w:rsidRPr="00884407">
        <w:t>Retreats</w:t>
      </w:r>
      <w:proofErr w:type="spellEnd"/>
    </w:p>
    <w:p w14:paraId="47FDD8AE" w14:textId="77777777" w:rsidR="00AD35A1" w:rsidRPr="00884407" w:rsidRDefault="00AD35A1" w:rsidP="006D5E30">
      <w:pPr>
        <w:spacing w:line="276" w:lineRule="auto"/>
      </w:pPr>
    </w:p>
    <w:p w14:paraId="57F360B4" w14:textId="77777777" w:rsidR="00AD35A1" w:rsidRPr="00884407" w:rsidRDefault="00AD35A1" w:rsidP="006D5E30">
      <w:pPr>
        <w:spacing w:line="276" w:lineRule="auto"/>
      </w:pPr>
    </w:p>
    <w:p w14:paraId="3CB63D0A" w14:textId="77777777" w:rsidR="00AD35A1" w:rsidRPr="00884407" w:rsidRDefault="00AD35A1" w:rsidP="006D5E30">
      <w:pPr>
        <w:spacing w:line="276" w:lineRule="auto"/>
      </w:pPr>
    </w:p>
    <w:p w14:paraId="481D7F7A" w14:textId="77777777" w:rsidR="00AD35A1" w:rsidRPr="00884407" w:rsidRDefault="00AD35A1" w:rsidP="006D5E30">
      <w:pPr>
        <w:spacing w:line="276" w:lineRule="auto"/>
      </w:pPr>
    </w:p>
    <w:p w14:paraId="08070AF7" w14:textId="36507822" w:rsidR="007720E7" w:rsidRPr="00884407" w:rsidRDefault="007720E7" w:rsidP="006D5E30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</w:t>
      </w:r>
    </w:p>
    <w:p w14:paraId="6EAEBB45" w14:textId="6A51729C" w:rsidR="000F39B7" w:rsidRPr="00884407" w:rsidRDefault="007720E7" w:rsidP="006D5E30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>Unterschrift CSP-Teilnehmer</w:t>
      </w:r>
      <w:r w:rsidR="004D58D3">
        <w:t>/in</w:t>
      </w:r>
    </w:p>
    <w:p w14:paraId="03462FDF" w14:textId="5EEF41E9" w:rsidR="007720E7" w:rsidRPr="00884407" w:rsidRDefault="007720E7" w:rsidP="006D5E30">
      <w:pPr>
        <w:spacing w:line="276" w:lineRule="auto"/>
      </w:pPr>
    </w:p>
    <w:p w14:paraId="1BC06C80" w14:textId="4024A3E0" w:rsidR="007720E7" w:rsidRPr="00884407" w:rsidRDefault="007720E7" w:rsidP="006D5E30">
      <w:pPr>
        <w:spacing w:line="276" w:lineRule="auto"/>
      </w:pPr>
    </w:p>
    <w:p w14:paraId="58AF8DD5" w14:textId="77777777" w:rsidR="007720E7" w:rsidRPr="00884407" w:rsidRDefault="007720E7" w:rsidP="006D5E30">
      <w:pPr>
        <w:spacing w:line="276" w:lineRule="auto"/>
      </w:pPr>
    </w:p>
    <w:p w14:paraId="665D335D" w14:textId="2617E4D7" w:rsidR="007720E7" w:rsidRPr="00884407" w:rsidRDefault="007720E7" w:rsidP="007720E7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</w:t>
      </w:r>
    </w:p>
    <w:p w14:paraId="20885319" w14:textId="7BC45BF4" w:rsidR="007720E7" w:rsidRPr="00884407" w:rsidRDefault="007720E7" w:rsidP="007720E7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8A07EF" w:rsidRPr="00884407">
        <w:t xml:space="preserve">1. </w:t>
      </w:r>
      <w:r w:rsidRPr="00884407">
        <w:t>Mentor</w:t>
      </w:r>
    </w:p>
    <w:p w14:paraId="21CC712A" w14:textId="3B1E10D4" w:rsidR="007720E7" w:rsidRPr="00884407" w:rsidRDefault="007720E7" w:rsidP="006D5E30">
      <w:pPr>
        <w:spacing w:line="276" w:lineRule="auto"/>
      </w:pPr>
    </w:p>
    <w:p w14:paraId="0B78742E" w14:textId="270DB00D" w:rsidR="007720E7" w:rsidRPr="00884407" w:rsidRDefault="007720E7" w:rsidP="006D5E30">
      <w:pPr>
        <w:spacing w:line="276" w:lineRule="auto"/>
      </w:pPr>
    </w:p>
    <w:p w14:paraId="5327A40F" w14:textId="3B3B5117" w:rsidR="007720E7" w:rsidRPr="00884407" w:rsidRDefault="007720E7" w:rsidP="006D5E30">
      <w:pPr>
        <w:spacing w:line="276" w:lineRule="auto"/>
      </w:pPr>
    </w:p>
    <w:p w14:paraId="186AE78A" w14:textId="2262B774" w:rsidR="007720E7" w:rsidRPr="00884407" w:rsidRDefault="007720E7" w:rsidP="007720E7">
      <w:pPr>
        <w:spacing w:line="276" w:lineRule="auto"/>
      </w:pPr>
      <w:r w:rsidRPr="00884407">
        <w:t>____________________</w:t>
      </w:r>
      <w:r w:rsidRPr="00884407">
        <w:tab/>
      </w:r>
      <w:r w:rsidRPr="00884407">
        <w:tab/>
      </w:r>
      <w:r w:rsidRPr="00884407">
        <w:tab/>
        <w:t>____________________________________</w:t>
      </w:r>
    </w:p>
    <w:p w14:paraId="58414869" w14:textId="1CF48B32" w:rsidR="007720E7" w:rsidRPr="00884407" w:rsidRDefault="007720E7" w:rsidP="007720E7">
      <w:pPr>
        <w:spacing w:line="276" w:lineRule="auto"/>
      </w:pPr>
      <w:r w:rsidRPr="00884407">
        <w:t>Datum</w:t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</w:r>
      <w:r w:rsidRPr="00884407">
        <w:tab/>
        <w:t xml:space="preserve">Unterschrift </w:t>
      </w:r>
      <w:r w:rsidR="008A07EF" w:rsidRPr="00884407">
        <w:t xml:space="preserve">2. </w:t>
      </w:r>
      <w:r w:rsidRPr="00884407">
        <w:t>Mentor</w:t>
      </w:r>
    </w:p>
    <w:p w14:paraId="6DA2C4F5" w14:textId="77777777" w:rsidR="007720E7" w:rsidRPr="00884407" w:rsidRDefault="007720E7" w:rsidP="006D5E30">
      <w:pPr>
        <w:spacing w:line="276" w:lineRule="auto"/>
      </w:pPr>
    </w:p>
    <w:p w14:paraId="4F2B4348" w14:textId="49C0FEAB" w:rsidR="007720E7" w:rsidRPr="00884407" w:rsidRDefault="007720E7" w:rsidP="006D5E30">
      <w:pPr>
        <w:spacing w:line="276" w:lineRule="auto"/>
      </w:pPr>
    </w:p>
    <w:p w14:paraId="0BF6B3FA" w14:textId="77777777" w:rsidR="007720E7" w:rsidRPr="00884407" w:rsidRDefault="007720E7" w:rsidP="006D5E30">
      <w:pPr>
        <w:spacing w:line="276" w:lineRule="auto"/>
      </w:pPr>
    </w:p>
    <w:p w14:paraId="706B0C2A" w14:textId="6E0F459F" w:rsidR="002E020B" w:rsidRPr="006D5E30" w:rsidRDefault="000620A2" w:rsidP="00B8337F">
      <w:pPr>
        <w:widowControl w:val="0"/>
        <w:spacing w:line="276" w:lineRule="auto"/>
        <w:rPr>
          <w:b/>
        </w:rPr>
      </w:pPr>
      <w:r w:rsidRPr="008844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C6B6" wp14:editId="76B5F51D">
                <wp:simplePos x="0" y="0"/>
                <wp:positionH relativeFrom="column">
                  <wp:posOffset>-48700</wp:posOffset>
                </wp:positionH>
                <wp:positionV relativeFrom="paragraph">
                  <wp:posOffset>54903</wp:posOffset>
                </wp:positionV>
                <wp:extent cx="6172200" cy="3727939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AF5CE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50630440" w14:textId="61193AE9" w:rsidR="00842932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>Länge des Antrags</w:t>
                            </w:r>
                            <w:r w:rsidR="006D5E30">
                              <w:rPr>
                                <w:b w:val="0"/>
                                <w:sz w:val="20"/>
                              </w:rPr>
                              <w:t xml:space="preserve">: max. </w:t>
                            </w:r>
                            <w:r w:rsidR="006D5E30">
                              <w:rPr>
                                <w:sz w:val="20"/>
                              </w:rPr>
                              <w:t>5</w:t>
                            </w:r>
                            <w:r w:rsidR="006D5E30" w:rsidRPr="00842932">
                              <w:rPr>
                                <w:sz w:val="20"/>
                              </w:rPr>
                              <w:t xml:space="preserve"> DinA4 Seiten</w:t>
                            </w:r>
                          </w:p>
                          <w:p w14:paraId="415B1930" w14:textId="62DAC90F" w:rsidR="00E623F0" w:rsidRPr="00AD604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D6040">
                              <w:rPr>
                                <w:sz w:val="20"/>
                              </w:rPr>
                              <w:t>Schrifttyp und -grad: Ar</w:t>
                            </w:r>
                            <w:r w:rsidR="0091338C">
                              <w:rPr>
                                <w:sz w:val="20"/>
                              </w:rPr>
                              <w:t xml:space="preserve">ial 11; Zeilenabstand: </w:t>
                            </w:r>
                            <w:r w:rsidR="006D5E30">
                              <w:rPr>
                                <w:sz w:val="20"/>
                              </w:rPr>
                              <w:t>1,15</w:t>
                            </w:r>
                          </w:p>
                          <w:p w14:paraId="38FC2F0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DA3F3CF" w14:textId="77777777" w:rsidR="00E623F0" w:rsidRPr="00E40A75" w:rsidRDefault="00E623F0" w:rsidP="00E623F0">
                            <w:pPr>
                              <w:pStyle w:val="Textkrp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 xml:space="preserve">Vorgaben für Auflistung der Publikationen/Zitate (nachfolgend anhand von </w:t>
                            </w:r>
                            <w:r w:rsidRPr="00E40A75">
                              <w:rPr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sz w:val="20"/>
                                <w:u w:val="single"/>
                              </w:rPr>
                              <w:t>Beispielen):</w:t>
                            </w:r>
                          </w:p>
                          <w:p w14:paraId="55CD19C0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3861B484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Fachzeitschriften (Reviews bitte als solche kennzeichnen)</w:t>
                            </w:r>
                          </w:p>
                          <w:p w14:paraId="1756F6A9" w14:textId="77777777" w:rsidR="00E623F0" w:rsidRPr="00CC7B4C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Sondheimer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N.,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Lindquist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, S. (2000).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Rnq1: an epigenetic modifier of protein function in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 xml:space="preserve">yeast. 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 xml:space="preserve">Mol. </w:t>
                            </w:r>
                            <w:proofErr w:type="spellStart"/>
                            <w:r w:rsidRPr="00CC7B4C">
                              <w:rPr>
                                <w:b w:val="0"/>
                                <w:sz w:val="20"/>
                              </w:rPr>
                              <w:t>Cell</w:t>
                            </w:r>
                            <w:proofErr w:type="spellEnd"/>
                            <w:r w:rsidRPr="00CC7B4C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Pr="00CC7B4C"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  <w:t>5</w:t>
                            </w:r>
                            <w:r w:rsidRPr="00CC7B4C">
                              <w:rPr>
                                <w:b w:val="0"/>
                                <w:sz w:val="20"/>
                              </w:rPr>
                              <w:t>, 163–172.</w:t>
                            </w:r>
                          </w:p>
                          <w:p w14:paraId="7E41688A" w14:textId="77777777" w:rsidR="00E623F0" w:rsidRDefault="00E623F0" w:rsidP="00E623F0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</w:p>
                          <w:p w14:paraId="2E546A59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Artikel in einem Buch</w:t>
                            </w:r>
                          </w:p>
                          <w:p w14:paraId="7780A7AE" w14:textId="77777777" w:rsidR="00E623F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King, S.M. (2003). Dynein motors: Structure, mechanochemistry and regulation.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In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Molecular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ab/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Motors, M.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Schliwa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40A75">
                              <w:rPr>
                                <w:b w:val="0"/>
                                <w:sz w:val="20"/>
                              </w:rPr>
                              <w:t>ed</w:t>
                            </w:r>
                            <w:proofErr w:type="spellEnd"/>
                            <w:r w:rsidRPr="00E40A75">
                              <w:rPr>
                                <w:b w:val="0"/>
                                <w:sz w:val="20"/>
                              </w:rPr>
                              <w:t>. (Weinheim, Ge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rmany: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</w:rPr>
                              <w:t>Wiley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</w:rPr>
                              <w:t xml:space="preserve">-VCH Verlag GmbH), </w:t>
                            </w:r>
                            <w:r w:rsidRPr="00E40A75">
                              <w:rPr>
                                <w:b w:val="0"/>
                                <w:sz w:val="20"/>
                              </w:rPr>
                              <w:t>pp. 45–78.</w:t>
                            </w:r>
                          </w:p>
                          <w:p w14:paraId="1DADA5C4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9BD04E1" w14:textId="77777777" w:rsidR="00E623F0" w:rsidRDefault="00E623F0" w:rsidP="00E623F0">
                            <w:pPr>
                              <w:pStyle w:val="Textkrper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ein gesamtes Buch</w:t>
                            </w:r>
                          </w:p>
                          <w:p w14:paraId="5370F9D0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Cowan, W.M., </w:t>
                            </w:r>
                            <w:proofErr w:type="spellStart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>Jessell</w:t>
                            </w:r>
                            <w:proofErr w:type="spellEnd"/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 xml:space="preserve">, T.M., and Zipursky, S.L. (1997). Molecular and Cellular Approaches to </w:t>
                            </w: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  <w:t>Neural Development (New York: Oxford University Press).</w:t>
                            </w:r>
                          </w:p>
                          <w:p w14:paraId="302C84BE" w14:textId="77777777" w:rsidR="00E623F0" w:rsidRPr="000E7BF9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</w:p>
                          <w:p w14:paraId="48CFEA8C" w14:textId="77777777" w:rsidR="006D5E30" w:rsidRDefault="00E623F0" w:rsidP="00E623F0">
                            <w:pPr>
                              <w:pStyle w:val="Textkrper"/>
                              <w:rPr>
                                <w:b w:val="0"/>
                                <w:sz w:val="20"/>
                                <w:lang w:val="en-US"/>
                              </w:rPr>
                            </w:pPr>
                            <w:r w:rsidRPr="000E7BF9">
                              <w:rPr>
                                <w:b w:val="0"/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14:paraId="0E962786" w14:textId="77777777" w:rsidR="007720E7" w:rsidRDefault="006D5E30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 w:rsidRPr="006D5E30">
                              <w:rPr>
                                <w:bCs/>
                                <w:sz w:val="20"/>
                              </w:rPr>
                              <w:t>Publikationen, die sich in Vorbereitung befinden, bitte als solche kenntlich machen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(fett </w:t>
                            </w:r>
                            <w:r w:rsidRPr="006D5E30">
                              <w:rPr>
                                <w:bCs/>
                                <w:i/>
                                <w:iCs/>
                                <w:sz w:val="20"/>
                              </w:rPr>
                              <w:t>in Vorbereitung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)</w:t>
                            </w:r>
                            <w:r w:rsidRPr="006D5E30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36ED413E" w14:textId="11B602CD" w:rsidR="00E623F0" w:rsidRPr="00241719" w:rsidRDefault="000620A2" w:rsidP="006D5E30">
                            <w:pPr>
                              <w:pStyle w:val="Textkrp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Bei Auflistung von Publikationen, die sich im Druck befinden, sind Akzeptanzschreiben des Verlags beizulegen.</w:t>
                            </w:r>
                          </w:p>
                          <w:p w14:paraId="46ECC7A8" w14:textId="77777777" w:rsidR="00E623F0" w:rsidRPr="00E40A75" w:rsidRDefault="00E623F0" w:rsidP="00E623F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4.3pt;width:486pt;height:2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">
                <v:textbox>
                  <w:txbxContent>
                    <w:p w14:paraId="5CBAF5CE" w14:textId="77777777" w:rsidR="00E623F0" w:rsidRPr="00E40A75" w:rsidRDefault="00E623F0" w:rsidP="00E623F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50630440" w14:textId="61193AE9" w:rsidR="00842932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>Länge des Antrags</w:t>
                      </w:r>
                      <w:r w:rsidR="006D5E30">
                        <w:rPr>
                          <w:b w:val="0"/>
                          <w:sz w:val="20"/>
                        </w:rPr>
                        <w:t xml:space="preserve">: max. </w:t>
                      </w:r>
                      <w:r w:rsidR="006D5E30">
                        <w:rPr>
                          <w:sz w:val="20"/>
                        </w:rPr>
                        <w:t>5</w:t>
                      </w:r>
                      <w:r w:rsidR="006D5E30" w:rsidRPr="00842932">
                        <w:rPr>
                          <w:sz w:val="20"/>
                        </w:rPr>
                        <w:t xml:space="preserve"> DinA4 Seiten</w:t>
                      </w:r>
                    </w:p>
                    <w:p w14:paraId="415B1930" w14:textId="62DAC90F" w:rsidR="00E623F0" w:rsidRPr="00AD6040" w:rsidRDefault="00E623F0" w:rsidP="00E623F0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D6040">
                        <w:rPr>
                          <w:sz w:val="20"/>
                        </w:rPr>
                        <w:t>Schrifttyp und -grad: Ar</w:t>
                      </w:r>
                      <w:r w:rsidR="0091338C">
                        <w:rPr>
                          <w:sz w:val="20"/>
                        </w:rPr>
                        <w:t xml:space="preserve">ial 11; Zeilenabstand: </w:t>
                      </w:r>
                      <w:r w:rsidR="006D5E30">
                        <w:rPr>
                          <w:sz w:val="20"/>
                        </w:rPr>
                        <w:t>1,15</w:t>
                      </w:r>
                    </w:p>
                    <w:p w14:paraId="38FC2F0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DA3F3CF" w14:textId="77777777" w:rsidR="00E623F0" w:rsidRPr="00E40A75" w:rsidRDefault="00E623F0" w:rsidP="00E623F0">
                      <w:pPr>
                        <w:pStyle w:val="Textkrp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 xml:space="preserve">Vorgaben für Auflistung der Publikationen/Zitate (nachfolgend anhand von </w:t>
                      </w:r>
                      <w:r w:rsidRPr="00E40A75">
                        <w:rPr>
                          <w:sz w:val="20"/>
                        </w:rPr>
                        <w:tab/>
                      </w:r>
                      <w:r w:rsidRPr="00E40A75">
                        <w:rPr>
                          <w:sz w:val="20"/>
                          <w:u w:val="single"/>
                        </w:rPr>
                        <w:t>Beispielen):</w:t>
                      </w:r>
                    </w:p>
                    <w:p w14:paraId="55CD19C0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3861B484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Fachzeitschriften (Reviews bitte als solche kennzeichnen)</w:t>
                      </w:r>
                    </w:p>
                    <w:p w14:paraId="1756F6A9" w14:textId="77777777" w:rsidR="00E623F0" w:rsidRPr="00CC7B4C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Sondheimer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N.,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and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Lindquist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 xml:space="preserve">, S. (2000).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Rnq1: an epigenetic modifier of protein function in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 xml:space="preserve">yeast. </w:t>
                      </w:r>
                      <w:r w:rsidRPr="00CC7B4C">
                        <w:rPr>
                          <w:b w:val="0"/>
                          <w:sz w:val="20"/>
                        </w:rPr>
                        <w:t xml:space="preserve">Mol. </w:t>
                      </w:r>
                      <w:proofErr w:type="spellStart"/>
                      <w:r w:rsidRPr="00CC7B4C">
                        <w:rPr>
                          <w:b w:val="0"/>
                          <w:sz w:val="20"/>
                        </w:rPr>
                        <w:t>Cell</w:t>
                      </w:r>
                      <w:proofErr w:type="spellEnd"/>
                      <w:r w:rsidRPr="00CC7B4C">
                        <w:rPr>
                          <w:b w:val="0"/>
                          <w:sz w:val="20"/>
                        </w:rPr>
                        <w:t> </w:t>
                      </w:r>
                      <w:r w:rsidRPr="00CC7B4C">
                        <w:rPr>
                          <w:b w:val="0"/>
                          <w:i/>
                          <w:iCs/>
                          <w:sz w:val="20"/>
                        </w:rPr>
                        <w:t>5</w:t>
                      </w:r>
                      <w:r w:rsidRPr="00CC7B4C">
                        <w:rPr>
                          <w:b w:val="0"/>
                          <w:sz w:val="20"/>
                        </w:rPr>
                        <w:t>, 163–172.</w:t>
                      </w:r>
                    </w:p>
                    <w:p w14:paraId="7E41688A" w14:textId="77777777" w:rsidR="00E623F0" w:rsidRDefault="00E623F0" w:rsidP="00E623F0">
                      <w:pPr>
                        <w:pStyle w:val="Textkrper"/>
                        <w:rPr>
                          <w:sz w:val="20"/>
                        </w:rPr>
                      </w:pPr>
                    </w:p>
                    <w:p w14:paraId="2E546A59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Artikel in einem Buch</w:t>
                      </w:r>
                    </w:p>
                    <w:p w14:paraId="7780A7AE" w14:textId="77777777" w:rsidR="00E623F0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King, S.M. (2003). Dynein motors: Structure, mechanochemistry and regulation. </w:t>
                      </w:r>
                      <w:r>
                        <w:rPr>
                          <w:b w:val="0"/>
                          <w:sz w:val="20"/>
                        </w:rPr>
                        <w:t xml:space="preserve">In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Molecular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b w:val="0"/>
                          <w:sz w:val="20"/>
                        </w:rPr>
                        <w:tab/>
                      </w:r>
                      <w:r w:rsidRPr="00E40A75">
                        <w:rPr>
                          <w:b w:val="0"/>
                          <w:sz w:val="20"/>
                        </w:rPr>
                        <w:t xml:space="preserve">Motors, M.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Schliwa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 xml:space="preserve">, </w:t>
                      </w:r>
                      <w:proofErr w:type="spellStart"/>
                      <w:r w:rsidRPr="00E40A75">
                        <w:rPr>
                          <w:b w:val="0"/>
                          <w:sz w:val="20"/>
                        </w:rPr>
                        <w:t>ed</w:t>
                      </w:r>
                      <w:proofErr w:type="spellEnd"/>
                      <w:r w:rsidRPr="00E40A75">
                        <w:rPr>
                          <w:b w:val="0"/>
                          <w:sz w:val="20"/>
                        </w:rPr>
                        <w:t>. (Weinheim, Ge</w:t>
                      </w:r>
                      <w:r>
                        <w:rPr>
                          <w:b w:val="0"/>
                          <w:sz w:val="20"/>
                        </w:rPr>
                        <w:t xml:space="preserve">rmany: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Wiley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-VCH Verlag GmbH), </w:t>
                      </w:r>
                      <w:r w:rsidRPr="00E40A75">
                        <w:rPr>
                          <w:b w:val="0"/>
                          <w:sz w:val="20"/>
                        </w:rPr>
                        <w:t>pp. 45–78.</w:t>
                      </w:r>
                    </w:p>
                    <w:p w14:paraId="1DADA5C4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  <w:sz w:val="20"/>
                        </w:rPr>
                      </w:pPr>
                    </w:p>
                    <w:p w14:paraId="29BD04E1" w14:textId="77777777" w:rsidR="00E623F0" w:rsidRDefault="00E623F0" w:rsidP="00E623F0">
                      <w:pPr>
                        <w:pStyle w:val="Textkrper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 gesamtes Buch</w:t>
                      </w:r>
                    </w:p>
                    <w:p w14:paraId="5370F9D0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sz w:val="20"/>
                          <w:lang w:val="en-US"/>
                        </w:rPr>
                        <w:tab/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Cowan, W.M., </w:t>
                      </w:r>
                      <w:proofErr w:type="spellStart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>Jessell</w:t>
                      </w:r>
                      <w:proofErr w:type="spellEnd"/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 xml:space="preserve">, T.M., and Zipursky, S.L. (1997). Molecular and Cellular Approaches to </w:t>
                      </w: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  <w:t>Neural Development (New York: Oxford University Press).</w:t>
                      </w:r>
                    </w:p>
                    <w:p w14:paraId="302C84BE" w14:textId="77777777" w:rsidR="00E623F0" w:rsidRPr="000E7BF9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</w:p>
                    <w:p w14:paraId="48CFEA8C" w14:textId="77777777" w:rsidR="006D5E30" w:rsidRDefault="00E623F0" w:rsidP="00E623F0">
                      <w:pPr>
                        <w:pStyle w:val="Textkrper"/>
                        <w:rPr>
                          <w:b w:val="0"/>
                          <w:sz w:val="20"/>
                          <w:lang w:val="en-US"/>
                        </w:rPr>
                      </w:pPr>
                      <w:r w:rsidRPr="000E7BF9">
                        <w:rPr>
                          <w:b w:val="0"/>
                          <w:sz w:val="20"/>
                          <w:lang w:val="en-US"/>
                        </w:rPr>
                        <w:tab/>
                      </w:r>
                    </w:p>
                    <w:p w14:paraId="0E962786" w14:textId="77777777" w:rsidR="007720E7" w:rsidRDefault="006D5E30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 w:rsidRPr="006D5E30">
                        <w:rPr>
                          <w:bCs/>
                          <w:sz w:val="20"/>
                        </w:rPr>
                        <w:t>Publikationen, die sich in Vorbereitung befinden, bitte als solche kenntlich machen</w:t>
                      </w:r>
                      <w:r>
                        <w:rPr>
                          <w:bCs/>
                          <w:sz w:val="20"/>
                        </w:rPr>
                        <w:t xml:space="preserve"> (fett </w:t>
                      </w:r>
                      <w:r w:rsidRPr="006D5E30">
                        <w:rPr>
                          <w:bCs/>
                          <w:i/>
                          <w:iCs/>
                          <w:sz w:val="20"/>
                        </w:rPr>
                        <w:t>in Vorbereitung</w:t>
                      </w:r>
                      <w:r>
                        <w:rPr>
                          <w:bCs/>
                          <w:sz w:val="20"/>
                        </w:rPr>
                        <w:t>)</w:t>
                      </w:r>
                      <w:r w:rsidRPr="006D5E30">
                        <w:rPr>
                          <w:bCs/>
                          <w:sz w:val="20"/>
                        </w:rPr>
                        <w:t>.</w:t>
                      </w:r>
                    </w:p>
                    <w:p w14:paraId="36ED413E" w14:textId="11B602CD" w:rsidR="00E623F0" w:rsidRPr="00241719" w:rsidRDefault="000620A2" w:rsidP="006D5E30">
                      <w:pPr>
                        <w:pStyle w:val="Textkrper"/>
                        <w:rPr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Bei Auflistung von Publikationen, die sich im Druck befinden, sind Akzeptanzschreiben des Verlags beizulegen.</w:t>
                      </w:r>
                    </w:p>
                    <w:p w14:paraId="46ECC7A8" w14:textId="77777777" w:rsidR="00E623F0" w:rsidRPr="00E40A75" w:rsidRDefault="00E623F0" w:rsidP="00E623F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E9FF7" w14:textId="4A81BBD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0D0BB88D" w14:textId="47419F23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15B3A954" w14:textId="18A903B2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2873C68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7C93AF55" w14:textId="77777777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48BA59F9" w14:textId="46C4E9D6" w:rsidR="002E020B" w:rsidRPr="006D5E30" w:rsidRDefault="002E020B" w:rsidP="00B8337F">
      <w:pPr>
        <w:widowControl w:val="0"/>
        <w:spacing w:line="276" w:lineRule="auto"/>
        <w:rPr>
          <w:b/>
        </w:rPr>
      </w:pPr>
    </w:p>
    <w:p w14:paraId="301A764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023967CE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F4FF8AA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6A037FC1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p w14:paraId="2348F28C" w14:textId="77777777" w:rsidR="00DF7B1C" w:rsidRPr="006D5E30" w:rsidRDefault="00DF7B1C" w:rsidP="00B8337F">
      <w:pPr>
        <w:widowControl w:val="0"/>
        <w:tabs>
          <w:tab w:val="left" w:pos="567"/>
        </w:tabs>
        <w:spacing w:line="276" w:lineRule="auto"/>
      </w:pPr>
    </w:p>
    <w:sectPr w:rsidR="00DF7B1C" w:rsidRPr="006D5E30" w:rsidSect="00FD15E8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907" w:footer="3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E80C" w14:textId="77777777" w:rsidR="00DB11C1" w:rsidRDefault="00DB11C1">
      <w:r>
        <w:separator/>
      </w:r>
    </w:p>
  </w:endnote>
  <w:endnote w:type="continuationSeparator" w:id="0">
    <w:p w14:paraId="5E05A7CD" w14:textId="77777777" w:rsidR="00DB11C1" w:rsidRDefault="00D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6E43" w14:textId="77777777" w:rsidR="00DB11C1" w:rsidRDefault="00DB11C1">
      <w:r>
        <w:separator/>
      </w:r>
    </w:p>
  </w:footnote>
  <w:footnote w:type="continuationSeparator" w:id="0">
    <w:p w14:paraId="60A61816" w14:textId="77777777" w:rsidR="00DB11C1" w:rsidRDefault="00DB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DF3" w14:textId="77777777" w:rsidR="004D58D3" w:rsidRPr="000E1A59" w:rsidRDefault="004D58D3" w:rsidP="004D58D3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0305B" wp14:editId="764BFEF4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5ED27C08" w14:textId="77777777" w:rsidR="004D58D3" w:rsidRDefault="004D58D3" w:rsidP="004D58D3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4BED270E" w14:textId="047B81A6" w:rsidR="004D58D3" w:rsidRPr="00376E7E" w:rsidRDefault="004D58D3" w:rsidP="004D58D3">
    <w:pPr>
      <w:rPr>
        <w:b/>
        <w:bCs/>
        <w:sz w:val="20"/>
      </w:rPr>
    </w:pPr>
    <w:r>
      <w:rPr>
        <w:b/>
        <w:bCs/>
        <w:sz w:val="20"/>
      </w:rPr>
      <w:t>bis zur</w:t>
    </w:r>
    <w:r w:rsidRPr="00376E7E">
      <w:rPr>
        <w:b/>
        <w:bCs/>
        <w:sz w:val="20"/>
      </w:rPr>
      <w:t xml:space="preserve"> Förderperiode 202</w:t>
    </w:r>
    <w:r>
      <w:rPr>
        <w:b/>
        <w:bCs/>
        <w:sz w:val="20"/>
      </w:rPr>
      <w:t>1/23</w:t>
    </w:r>
  </w:p>
  <w:p w14:paraId="7D5B3671" w14:textId="53C99B17" w:rsidR="00FD15E8" w:rsidRDefault="00FD15E8" w:rsidP="00FD15E8">
    <w:pPr>
      <w:pStyle w:val="Kopfzeile"/>
      <w:jc w:val="right"/>
    </w:pPr>
    <w:r>
      <w:rPr>
        <w:rFonts w:ascii="Helvetica" w:hAnsi="Helvetica" w:cs="Helvetic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812"/>
    <w:multiLevelType w:val="multilevel"/>
    <w:tmpl w:val="F38C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10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862FB0"/>
    <w:multiLevelType w:val="multilevel"/>
    <w:tmpl w:val="F3E2EB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4C00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795875"/>
    <w:multiLevelType w:val="hybridMultilevel"/>
    <w:tmpl w:val="16B0BD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2CF8"/>
    <w:multiLevelType w:val="multilevel"/>
    <w:tmpl w:val="BC521F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58137C"/>
    <w:multiLevelType w:val="hybridMultilevel"/>
    <w:tmpl w:val="5DF4C6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67369"/>
    <w:multiLevelType w:val="hybridMultilevel"/>
    <w:tmpl w:val="8C24C7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6"/>
  </w:num>
  <w:num w:numId="5">
    <w:abstractNumId w:val="20"/>
  </w:num>
  <w:num w:numId="6">
    <w:abstractNumId w:val="0"/>
  </w:num>
  <w:num w:numId="7">
    <w:abstractNumId w:val="7"/>
  </w:num>
  <w:num w:numId="8">
    <w:abstractNumId w:val="4"/>
  </w:num>
  <w:num w:numId="9">
    <w:abstractNumId w:val="17"/>
  </w:num>
  <w:num w:numId="10">
    <w:abstractNumId w:val="10"/>
  </w:num>
  <w:num w:numId="11">
    <w:abstractNumId w:val="12"/>
  </w:num>
  <w:num w:numId="12">
    <w:abstractNumId w:val="19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3"/>
  </w:num>
  <w:num w:numId="18">
    <w:abstractNumId w:val="2"/>
  </w:num>
  <w:num w:numId="19">
    <w:abstractNumId w:val="11"/>
  </w:num>
  <w:num w:numId="20">
    <w:abstractNumId w:val="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55AF4"/>
    <w:rsid w:val="000620A2"/>
    <w:rsid w:val="00070507"/>
    <w:rsid w:val="00094507"/>
    <w:rsid w:val="00097E31"/>
    <w:rsid w:val="000A780B"/>
    <w:rsid w:val="000C0521"/>
    <w:rsid w:val="000E4768"/>
    <w:rsid w:val="000E7BF9"/>
    <w:rsid w:val="000F220F"/>
    <w:rsid w:val="000F39B7"/>
    <w:rsid w:val="00116A7C"/>
    <w:rsid w:val="00125806"/>
    <w:rsid w:val="00127055"/>
    <w:rsid w:val="00140E8F"/>
    <w:rsid w:val="00167F88"/>
    <w:rsid w:val="0017166A"/>
    <w:rsid w:val="001A2BB9"/>
    <w:rsid w:val="001A334F"/>
    <w:rsid w:val="001A7E01"/>
    <w:rsid w:val="001B2B42"/>
    <w:rsid w:val="00241719"/>
    <w:rsid w:val="00255D25"/>
    <w:rsid w:val="002A1A05"/>
    <w:rsid w:val="002B5E24"/>
    <w:rsid w:val="002C3133"/>
    <w:rsid w:val="002E020B"/>
    <w:rsid w:val="003027BB"/>
    <w:rsid w:val="0031360B"/>
    <w:rsid w:val="00330D21"/>
    <w:rsid w:val="00332C61"/>
    <w:rsid w:val="003874F6"/>
    <w:rsid w:val="003A4733"/>
    <w:rsid w:val="003C0EE4"/>
    <w:rsid w:val="003C3C65"/>
    <w:rsid w:val="003D09F9"/>
    <w:rsid w:val="003D5B73"/>
    <w:rsid w:val="003E7E10"/>
    <w:rsid w:val="003F5BF3"/>
    <w:rsid w:val="003F6D6E"/>
    <w:rsid w:val="00427C65"/>
    <w:rsid w:val="0044151E"/>
    <w:rsid w:val="00474250"/>
    <w:rsid w:val="00475A73"/>
    <w:rsid w:val="004937C1"/>
    <w:rsid w:val="004C28AD"/>
    <w:rsid w:val="004D58D3"/>
    <w:rsid w:val="004E7426"/>
    <w:rsid w:val="00540C1C"/>
    <w:rsid w:val="0056208E"/>
    <w:rsid w:val="0056724A"/>
    <w:rsid w:val="00574C1D"/>
    <w:rsid w:val="005A387B"/>
    <w:rsid w:val="005B2C9F"/>
    <w:rsid w:val="005D5512"/>
    <w:rsid w:val="005F3327"/>
    <w:rsid w:val="005F4179"/>
    <w:rsid w:val="006038B6"/>
    <w:rsid w:val="00604FB7"/>
    <w:rsid w:val="00680A79"/>
    <w:rsid w:val="00681235"/>
    <w:rsid w:val="00693F39"/>
    <w:rsid w:val="006A180B"/>
    <w:rsid w:val="006A2D9F"/>
    <w:rsid w:val="006A7EAB"/>
    <w:rsid w:val="006C5338"/>
    <w:rsid w:val="006D5E30"/>
    <w:rsid w:val="006F1151"/>
    <w:rsid w:val="0071318A"/>
    <w:rsid w:val="00715286"/>
    <w:rsid w:val="00717611"/>
    <w:rsid w:val="00731917"/>
    <w:rsid w:val="007720E7"/>
    <w:rsid w:val="007A759C"/>
    <w:rsid w:val="007B094D"/>
    <w:rsid w:val="007D6F04"/>
    <w:rsid w:val="00834A11"/>
    <w:rsid w:val="00842932"/>
    <w:rsid w:val="00884407"/>
    <w:rsid w:val="008A00FD"/>
    <w:rsid w:val="008A07EF"/>
    <w:rsid w:val="008C05CB"/>
    <w:rsid w:val="00912282"/>
    <w:rsid w:val="0091338C"/>
    <w:rsid w:val="00917F00"/>
    <w:rsid w:val="00957816"/>
    <w:rsid w:val="009903B5"/>
    <w:rsid w:val="009A4342"/>
    <w:rsid w:val="00A06200"/>
    <w:rsid w:val="00A16B0F"/>
    <w:rsid w:val="00A929B4"/>
    <w:rsid w:val="00A969CB"/>
    <w:rsid w:val="00AA01BD"/>
    <w:rsid w:val="00AC43E8"/>
    <w:rsid w:val="00AD35A1"/>
    <w:rsid w:val="00AE361A"/>
    <w:rsid w:val="00B007CD"/>
    <w:rsid w:val="00B17C5E"/>
    <w:rsid w:val="00B8337F"/>
    <w:rsid w:val="00B90F43"/>
    <w:rsid w:val="00BB523A"/>
    <w:rsid w:val="00C03B33"/>
    <w:rsid w:val="00C527C7"/>
    <w:rsid w:val="00C53DCE"/>
    <w:rsid w:val="00C75D0D"/>
    <w:rsid w:val="00C7614D"/>
    <w:rsid w:val="00C867E8"/>
    <w:rsid w:val="00C924F7"/>
    <w:rsid w:val="00CC651C"/>
    <w:rsid w:val="00D8700E"/>
    <w:rsid w:val="00D946FA"/>
    <w:rsid w:val="00DA7CAE"/>
    <w:rsid w:val="00DB11C1"/>
    <w:rsid w:val="00DB639C"/>
    <w:rsid w:val="00DF2DF6"/>
    <w:rsid w:val="00DF7B1C"/>
    <w:rsid w:val="00E0097B"/>
    <w:rsid w:val="00E34F10"/>
    <w:rsid w:val="00E623F0"/>
    <w:rsid w:val="00E72A6E"/>
    <w:rsid w:val="00E92BBA"/>
    <w:rsid w:val="00E93182"/>
    <w:rsid w:val="00EC434A"/>
    <w:rsid w:val="00F559EC"/>
    <w:rsid w:val="00FD15E8"/>
    <w:rsid w:val="00FD611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character" w:customStyle="1" w:styleId="berschrift1Zchn">
    <w:name w:val="Überschrift 1 Zchn"/>
    <w:basedOn w:val="Absatz-Standardschriftart"/>
    <w:link w:val="berschrift1"/>
    <w:rsid w:val="00FD15E8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2</cp:revision>
  <cp:lastPrinted>2020-02-17T13:48:00Z</cp:lastPrinted>
  <dcterms:created xsi:type="dcterms:W3CDTF">2021-11-10T09:13:00Z</dcterms:created>
  <dcterms:modified xsi:type="dcterms:W3CDTF">2021-11-10T09:13:00Z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