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22" w:rsidRPr="00390CD6" w:rsidRDefault="007C57FB" w:rsidP="003D4A22">
      <w:pPr>
        <w:pBdr>
          <w:top w:val="single" w:sz="12" w:space="11" w:color="auto" w:shadow="1"/>
          <w:left w:val="single" w:sz="12" w:space="8" w:color="auto" w:shadow="1"/>
          <w:bottom w:val="single" w:sz="12" w:space="0" w:color="auto" w:shadow="1"/>
          <w:right w:val="single" w:sz="12" w:space="14" w:color="auto" w:shadow="1"/>
        </w:pBdr>
        <w:spacing w:before="60" w:line="360" w:lineRule="auto"/>
        <w:ind w:firstLine="142"/>
        <w:jc w:val="center"/>
        <w:rPr>
          <w:b/>
          <w:szCs w:val="24"/>
        </w:rPr>
      </w:pPr>
      <w:bookmarkStart w:id="0" w:name="_GoBack"/>
      <w:bookmarkEnd w:id="0"/>
      <w:r w:rsidRPr="00390CD6">
        <w:rPr>
          <w:b/>
          <w:noProof/>
          <w:szCs w:val="24"/>
        </w:rPr>
        <w:drawing>
          <wp:inline distT="0" distB="0" distL="0" distR="0">
            <wp:extent cx="5734050" cy="6000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600075"/>
                    </a:xfrm>
                    <a:prstGeom prst="rect">
                      <a:avLst/>
                    </a:prstGeom>
                    <a:noFill/>
                    <a:ln>
                      <a:noFill/>
                    </a:ln>
                  </pic:spPr>
                </pic:pic>
              </a:graphicData>
            </a:graphic>
          </wp:inline>
        </w:drawing>
      </w:r>
    </w:p>
    <w:p w:rsidR="003D4A22" w:rsidRDefault="003D4A22" w:rsidP="003D4A22">
      <w:pPr>
        <w:pBdr>
          <w:top w:val="single" w:sz="12" w:space="11" w:color="auto" w:shadow="1"/>
          <w:left w:val="single" w:sz="12" w:space="8" w:color="auto" w:shadow="1"/>
          <w:bottom w:val="single" w:sz="12" w:space="0" w:color="auto" w:shadow="1"/>
          <w:right w:val="single" w:sz="12" w:space="14" w:color="auto" w:shadow="1"/>
        </w:pBdr>
        <w:tabs>
          <w:tab w:val="left" w:pos="840"/>
          <w:tab w:val="center" w:pos="4663"/>
        </w:tabs>
        <w:spacing w:before="60" w:line="360" w:lineRule="auto"/>
        <w:ind w:firstLine="142"/>
        <w:rPr>
          <w:b/>
          <w:szCs w:val="24"/>
        </w:rPr>
      </w:pPr>
      <w:r>
        <w:rPr>
          <w:b/>
          <w:szCs w:val="24"/>
        </w:rPr>
        <w:tab/>
      </w:r>
      <w:r>
        <w:rPr>
          <w:b/>
          <w:szCs w:val="24"/>
        </w:rPr>
        <w:tab/>
      </w:r>
      <w:r w:rsidRPr="008D5DDB">
        <w:rPr>
          <w:b/>
          <w:szCs w:val="24"/>
        </w:rPr>
        <w:t xml:space="preserve">Institut für </w:t>
      </w:r>
      <w:r w:rsidR="00B46831">
        <w:rPr>
          <w:b/>
          <w:szCs w:val="24"/>
        </w:rPr>
        <w:t xml:space="preserve">Epidemiologie und Medizinische </w:t>
      </w:r>
      <w:r w:rsidRPr="008D5DDB">
        <w:rPr>
          <w:b/>
          <w:szCs w:val="24"/>
        </w:rPr>
        <w:t xml:space="preserve">Biometrie der Universität Ulm </w:t>
      </w:r>
    </w:p>
    <w:p w:rsidR="003D4A22" w:rsidRPr="00E134BB" w:rsidRDefault="003D4A22" w:rsidP="003D4A22">
      <w:pPr>
        <w:pBdr>
          <w:top w:val="single" w:sz="12" w:space="11" w:color="auto" w:shadow="1"/>
          <w:left w:val="single" w:sz="12" w:space="8" w:color="auto" w:shadow="1"/>
          <w:bottom w:val="single" w:sz="12" w:space="0" w:color="auto" w:shadow="1"/>
          <w:right w:val="single" w:sz="12" w:space="14" w:color="auto" w:shadow="1"/>
        </w:pBdr>
        <w:spacing w:before="60" w:line="360" w:lineRule="auto"/>
        <w:ind w:firstLine="142"/>
        <w:jc w:val="center"/>
        <w:rPr>
          <w:b/>
          <w:i/>
          <w:szCs w:val="24"/>
        </w:rPr>
      </w:pPr>
      <w:r>
        <w:rPr>
          <w:b/>
          <w:i/>
          <w:szCs w:val="24"/>
        </w:rPr>
        <w:tab/>
      </w:r>
      <w:r>
        <w:rPr>
          <w:b/>
          <w:i/>
          <w:szCs w:val="24"/>
        </w:rPr>
        <w:tab/>
      </w:r>
      <w:r w:rsidR="00F067F8">
        <w:rPr>
          <w:b/>
          <w:i/>
          <w:szCs w:val="24"/>
        </w:rPr>
        <w:tab/>
      </w:r>
      <w:r w:rsidR="00F067F8">
        <w:rPr>
          <w:b/>
          <w:i/>
          <w:szCs w:val="24"/>
        </w:rPr>
        <w:tab/>
      </w:r>
      <w:r>
        <w:rPr>
          <w:b/>
          <w:i/>
          <w:szCs w:val="24"/>
        </w:rPr>
        <w:tab/>
      </w:r>
      <w:r>
        <w:rPr>
          <w:b/>
          <w:i/>
          <w:szCs w:val="24"/>
        </w:rPr>
        <w:tab/>
      </w:r>
      <w:r>
        <w:rPr>
          <w:b/>
          <w:i/>
          <w:szCs w:val="24"/>
        </w:rPr>
        <w:tab/>
      </w:r>
      <w:r>
        <w:rPr>
          <w:b/>
          <w:i/>
          <w:szCs w:val="24"/>
        </w:rPr>
        <w:tab/>
      </w:r>
      <w:r>
        <w:rPr>
          <w:b/>
          <w:i/>
          <w:szCs w:val="24"/>
        </w:rPr>
        <w:tab/>
      </w:r>
      <w:r>
        <w:rPr>
          <w:b/>
          <w:i/>
          <w:szCs w:val="24"/>
        </w:rPr>
        <w:tab/>
      </w:r>
      <w:r>
        <w:rPr>
          <w:b/>
          <w:i/>
          <w:szCs w:val="24"/>
        </w:rPr>
        <w:tab/>
        <w:t xml:space="preserve">Stand </w:t>
      </w:r>
      <w:r w:rsidR="00951F31">
        <w:rPr>
          <w:b/>
          <w:i/>
          <w:szCs w:val="24"/>
        </w:rPr>
        <w:t>201</w:t>
      </w:r>
      <w:r w:rsidR="000821B1">
        <w:rPr>
          <w:b/>
          <w:i/>
          <w:szCs w:val="24"/>
        </w:rPr>
        <w:t>5</w:t>
      </w:r>
    </w:p>
    <w:p w:rsidR="003D4A22" w:rsidRDefault="003D4A22" w:rsidP="003D4A22">
      <w:pPr>
        <w:pStyle w:val="Kopfzeile"/>
      </w:pPr>
    </w:p>
    <w:p w:rsidR="003D4A22" w:rsidRDefault="003D4A22" w:rsidP="003D4A22">
      <w:pPr>
        <w:pStyle w:val="Kopfzeile"/>
      </w:pPr>
    </w:p>
    <w:p w:rsidR="000F1B5E" w:rsidRPr="000F1B5E" w:rsidRDefault="000F1B5E" w:rsidP="00DF4F13">
      <w:pPr>
        <w:pStyle w:val="Kopfzeile"/>
        <w:pBdr>
          <w:top w:val="single" w:sz="4" w:space="1" w:color="auto"/>
          <w:left w:val="single" w:sz="4" w:space="4" w:color="auto"/>
          <w:bottom w:val="single" w:sz="4" w:space="1" w:color="auto"/>
          <w:right w:val="single" w:sz="4" w:space="4" w:color="auto"/>
        </w:pBdr>
        <w:shd w:val="clear" w:color="auto" w:fill="D9D9D9"/>
        <w:jc w:val="center"/>
        <w:rPr>
          <w:i/>
        </w:rPr>
      </w:pPr>
      <w:r w:rsidRPr="000F1B5E">
        <w:rPr>
          <w:i/>
        </w:rPr>
        <w:t>Hinweis:</w:t>
      </w:r>
    </w:p>
    <w:p w:rsidR="000F1B5E" w:rsidRPr="000F1B5E" w:rsidRDefault="000F1B5E" w:rsidP="00DF4F13">
      <w:pPr>
        <w:pStyle w:val="Kopfzeile"/>
        <w:pBdr>
          <w:top w:val="single" w:sz="4" w:space="1" w:color="auto"/>
          <w:left w:val="single" w:sz="4" w:space="4" w:color="auto"/>
          <w:bottom w:val="single" w:sz="4" w:space="1" w:color="auto"/>
          <w:right w:val="single" w:sz="4" w:space="4" w:color="auto"/>
        </w:pBdr>
        <w:shd w:val="clear" w:color="auto" w:fill="D9D9D9"/>
        <w:jc w:val="both"/>
        <w:rPr>
          <w:i/>
        </w:rPr>
      </w:pPr>
      <w:r w:rsidRPr="000F1B5E">
        <w:rPr>
          <w:i/>
        </w:rPr>
        <w:t xml:space="preserve">Die nachfolgenden Anregungen zur Erstellung eines Studienplans sind für die verschiedensten Arten von Studien gedacht. Die </w:t>
      </w:r>
      <w:r w:rsidR="00692CEC">
        <w:rPr>
          <w:i/>
        </w:rPr>
        <w:t>Punkte</w:t>
      </w:r>
      <w:r w:rsidRPr="000F1B5E">
        <w:rPr>
          <w:i/>
        </w:rPr>
        <w:t>, die für Ihre Studie nicht zutreffend sind, ignorieren Sie bitte.</w:t>
      </w:r>
    </w:p>
    <w:p w:rsidR="000F1B5E" w:rsidRDefault="000F1B5E" w:rsidP="003D4A22">
      <w:pPr>
        <w:pStyle w:val="Kopfzeile"/>
      </w:pPr>
    </w:p>
    <w:p w:rsidR="000F1B5E" w:rsidRDefault="000F1B5E" w:rsidP="003D4A22">
      <w:pPr>
        <w:pStyle w:val="Kopfzeile"/>
      </w:pPr>
    </w:p>
    <w:p w:rsidR="00340103" w:rsidRDefault="009116AE" w:rsidP="00340103">
      <w:pPr>
        <w:jc w:val="center"/>
        <w:rPr>
          <w:b/>
          <w:sz w:val="28"/>
          <w:szCs w:val="28"/>
        </w:rPr>
      </w:pPr>
      <w:r>
        <w:rPr>
          <w:b/>
          <w:sz w:val="28"/>
          <w:szCs w:val="28"/>
        </w:rPr>
        <w:t xml:space="preserve">Studienplan </w:t>
      </w:r>
      <w:r w:rsidR="007735A4">
        <w:rPr>
          <w:b/>
          <w:sz w:val="28"/>
          <w:szCs w:val="28"/>
        </w:rPr>
        <w:t>für</w:t>
      </w:r>
    </w:p>
    <w:p w:rsidR="006B49EA" w:rsidRDefault="006B49EA" w:rsidP="00340103">
      <w:pPr>
        <w:jc w:val="center"/>
        <w:rPr>
          <w:b/>
          <w:sz w:val="28"/>
          <w:szCs w:val="28"/>
        </w:rPr>
      </w:pPr>
    </w:p>
    <w:p w:rsidR="00825030" w:rsidRPr="00962C5E" w:rsidRDefault="00825030" w:rsidP="00825030">
      <w:pPr>
        <w:jc w:val="center"/>
        <w:rPr>
          <w:b/>
          <w:sz w:val="28"/>
          <w:szCs w:val="28"/>
        </w:rPr>
      </w:pPr>
      <w:r w:rsidRPr="00962C5E">
        <w:rPr>
          <w:b/>
          <w:sz w:val="28"/>
          <w:szCs w:val="28"/>
        </w:rPr>
        <w:t>/*</w:t>
      </w:r>
      <w:r w:rsidR="006B49EA">
        <w:rPr>
          <w:b/>
          <w:sz w:val="28"/>
          <w:szCs w:val="28"/>
        </w:rPr>
        <w:t xml:space="preserve"> </w:t>
      </w:r>
      <w:r w:rsidR="00D064D7">
        <w:rPr>
          <w:b/>
          <w:sz w:val="28"/>
          <w:szCs w:val="28"/>
        </w:rPr>
        <w:t>Bezeichnung</w:t>
      </w:r>
      <w:r w:rsidRPr="00962C5E">
        <w:rPr>
          <w:b/>
          <w:sz w:val="28"/>
          <w:szCs w:val="28"/>
        </w:rPr>
        <w:t xml:space="preserve"> der Studie *</w:t>
      </w:r>
      <w:r>
        <w:rPr>
          <w:b/>
          <w:sz w:val="28"/>
          <w:szCs w:val="28"/>
        </w:rPr>
        <w:t>/</w:t>
      </w:r>
    </w:p>
    <w:p w:rsidR="00340103" w:rsidRDefault="00340103" w:rsidP="006B79DA">
      <w:pPr>
        <w:jc w:val="center"/>
        <w:rPr>
          <w:b/>
          <w:sz w:val="26"/>
        </w:rPr>
      </w:pPr>
    </w:p>
    <w:p w:rsidR="00E5439A" w:rsidRDefault="000D36D4" w:rsidP="006B49EA">
      <w:pPr>
        <w:jc w:val="center"/>
      </w:pPr>
      <w:r>
        <w:t>/*</w:t>
      </w:r>
      <w:r w:rsidR="006B49EA">
        <w:t xml:space="preserve"> Registernummer: z.B. </w:t>
      </w:r>
      <w:r w:rsidR="005018FB">
        <w:t>ISRCTN Nummer</w:t>
      </w:r>
      <w:r w:rsidR="006B49EA">
        <w:t xml:space="preserve">, </w:t>
      </w:r>
      <w:r w:rsidR="005018FB">
        <w:t>EudraCT-Nummer</w:t>
      </w:r>
      <w:r w:rsidR="005018FB" w:rsidDel="005018FB">
        <w:t xml:space="preserve"> </w:t>
      </w:r>
      <w:r>
        <w:t>*/</w:t>
      </w:r>
    </w:p>
    <w:p w:rsidR="006B49EA" w:rsidRDefault="006B49EA" w:rsidP="006B49EA">
      <w:pPr>
        <w:jc w:val="center"/>
      </w:pPr>
    </w:p>
    <w:p w:rsidR="000D36D4" w:rsidRDefault="006B49EA" w:rsidP="006B79DA">
      <w:pPr>
        <w:jc w:val="center"/>
      </w:pPr>
      <w:r>
        <w:t>/* Ggf.: Nummer beim Sponsor/ Auftraggeber */</w:t>
      </w:r>
    </w:p>
    <w:p w:rsidR="006B49EA" w:rsidRDefault="006B49EA" w:rsidP="006B79DA">
      <w:pPr>
        <w:jc w:val="center"/>
      </w:pPr>
    </w:p>
    <w:p w:rsidR="006B49EA" w:rsidRDefault="006B49EA" w:rsidP="006B79DA">
      <w:pPr>
        <w:jc w:val="center"/>
      </w:pPr>
      <w:r>
        <w:t>/* Interne Nummer aus der Beratungsdatenbank */</w:t>
      </w:r>
    </w:p>
    <w:p w:rsidR="00747189" w:rsidRDefault="00747189" w:rsidP="002D0412"/>
    <w:p w:rsidR="006B49EA" w:rsidRDefault="006B49EA" w:rsidP="002D0412"/>
    <w:p w:rsidR="00843706" w:rsidRPr="00D94D66" w:rsidRDefault="008241D7" w:rsidP="002D0412">
      <w:pPr>
        <w:rPr>
          <w:sz w:val="22"/>
          <w:szCs w:val="22"/>
        </w:rPr>
      </w:pPr>
      <w:r w:rsidRPr="00D94D66">
        <w:rPr>
          <w:sz w:val="22"/>
          <w:szCs w:val="22"/>
        </w:rPr>
        <w:t>Draft</w:t>
      </w:r>
      <w:r w:rsidR="00277D26" w:rsidRPr="00D94D66">
        <w:rPr>
          <w:sz w:val="22"/>
          <w:szCs w:val="22"/>
        </w:rPr>
        <w:t xml:space="preserve"> Nr.:       </w:t>
      </w:r>
      <w:r w:rsidRPr="00D94D66">
        <w:rPr>
          <w:sz w:val="22"/>
          <w:szCs w:val="22"/>
        </w:rPr>
        <w:t>/Final</w:t>
      </w:r>
      <w:r w:rsidR="00277D26" w:rsidRPr="00D94D66">
        <w:rPr>
          <w:sz w:val="22"/>
          <w:szCs w:val="22"/>
        </w:rPr>
        <w:t>e Version</w:t>
      </w:r>
    </w:p>
    <w:p w:rsidR="008241D7" w:rsidRDefault="008241D7" w:rsidP="002D0412"/>
    <w:p w:rsidR="00747189" w:rsidRDefault="00747189" w:rsidP="002D0412"/>
    <w:p w:rsidR="00747189" w:rsidRDefault="00747189" w:rsidP="002D0412"/>
    <w:p w:rsidR="00102ADB" w:rsidRPr="00796B3C" w:rsidRDefault="00796B3C" w:rsidP="002D0412">
      <w:pPr>
        <w:rPr>
          <w:b/>
        </w:rPr>
      </w:pPr>
      <w:r w:rsidRPr="00796B3C">
        <w:rPr>
          <w:b/>
        </w:rPr>
        <w:t>Finalisierung am:</w:t>
      </w:r>
    </w:p>
    <w:p w:rsidR="00CF3516" w:rsidRDefault="007C57FB" w:rsidP="002D0412">
      <w:pPr>
        <w:rPr>
          <w:sz w:val="20"/>
        </w:rPr>
      </w:pPr>
      <w:r w:rsidRPr="003E2D79">
        <w:rPr>
          <w:b/>
          <w:noProof/>
          <w:sz w:val="20"/>
        </w:rPr>
        <mc:AlternateContent>
          <mc:Choice Requires="wps">
            <w:drawing>
              <wp:anchor distT="0" distB="0" distL="114300" distR="114300" simplePos="0" relativeHeight="251656704" behindDoc="0" locked="0" layoutInCell="1" allowOverlap="1">
                <wp:simplePos x="0" y="0"/>
                <wp:positionH relativeFrom="column">
                  <wp:posOffset>2237105</wp:posOffset>
                </wp:positionH>
                <wp:positionV relativeFrom="paragraph">
                  <wp:posOffset>8890</wp:posOffset>
                </wp:positionV>
                <wp:extent cx="914400" cy="0"/>
                <wp:effectExtent l="0" t="0" r="0" b="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D067F"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5pt,.7pt" to="24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C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"/>
            </w:pict>
          </mc:Fallback>
        </mc:AlternateContent>
      </w:r>
      <w:r w:rsidR="00796B3C" w:rsidRPr="003E2D79">
        <w:rPr>
          <w:sz w:val="20"/>
        </w:rPr>
        <w:tab/>
      </w:r>
      <w:r w:rsidR="00796B3C">
        <w:rPr>
          <w:sz w:val="20"/>
        </w:rPr>
        <w:tab/>
      </w:r>
      <w:r w:rsidR="00796B3C">
        <w:rPr>
          <w:sz w:val="20"/>
        </w:rPr>
        <w:tab/>
      </w:r>
      <w:r w:rsidR="00796B3C">
        <w:rPr>
          <w:sz w:val="20"/>
        </w:rPr>
        <w:tab/>
      </w:r>
      <w:r w:rsidR="00796B3C">
        <w:rPr>
          <w:sz w:val="20"/>
        </w:rPr>
        <w:tab/>
      </w:r>
      <w:r w:rsidR="00796B3C" w:rsidRPr="003E2D79">
        <w:rPr>
          <w:sz w:val="20"/>
        </w:rPr>
        <w:t>Datum</w:t>
      </w:r>
      <w:r w:rsidR="00796B3C" w:rsidRPr="003E2D79">
        <w:rPr>
          <w:sz w:val="20"/>
        </w:rPr>
        <w:tab/>
      </w:r>
    </w:p>
    <w:p w:rsidR="00CF3516" w:rsidRDefault="00CF3516" w:rsidP="002D0412">
      <w:pPr>
        <w:rPr>
          <w:sz w:val="20"/>
        </w:rPr>
      </w:pPr>
    </w:p>
    <w:p w:rsidR="00CF3516" w:rsidRDefault="00CF3516" w:rsidP="002D0412">
      <w:pPr>
        <w:rPr>
          <w:sz w:val="20"/>
        </w:rPr>
      </w:pPr>
    </w:p>
    <w:p w:rsidR="00CF3516" w:rsidRDefault="00CF3516" w:rsidP="002D0412">
      <w:pPr>
        <w:rPr>
          <w:sz w:val="20"/>
        </w:rPr>
      </w:pPr>
    </w:p>
    <w:p w:rsidR="00CF3516" w:rsidRDefault="00CF3516" w:rsidP="002D0412">
      <w:pPr>
        <w:rPr>
          <w:sz w:val="20"/>
        </w:rPr>
      </w:pPr>
    </w:p>
    <w:p w:rsidR="00CF3516" w:rsidRDefault="00CF3516" w:rsidP="002D0412">
      <w:pPr>
        <w:rPr>
          <w:sz w:val="20"/>
        </w:rPr>
      </w:pPr>
    </w:p>
    <w:p w:rsidR="00CF3516" w:rsidRDefault="00CF3516" w:rsidP="002D0412">
      <w:pPr>
        <w:rPr>
          <w:sz w:val="20"/>
        </w:rPr>
      </w:pPr>
    </w:p>
    <w:p w:rsidR="00CF3516" w:rsidRDefault="00CF3516" w:rsidP="002D0412">
      <w:pPr>
        <w:rPr>
          <w:sz w:val="20"/>
        </w:rPr>
      </w:pPr>
    </w:p>
    <w:p w:rsidR="00CF3516" w:rsidRDefault="00CF3516" w:rsidP="002D0412">
      <w:pPr>
        <w:rPr>
          <w:sz w:val="20"/>
        </w:rPr>
      </w:pPr>
    </w:p>
    <w:p w:rsidR="00CF3516" w:rsidRDefault="00CF3516" w:rsidP="002D0412">
      <w:pPr>
        <w:rPr>
          <w:sz w:val="20"/>
        </w:rPr>
      </w:pPr>
    </w:p>
    <w:p w:rsidR="00102ADB" w:rsidRDefault="00796B3C" w:rsidP="002D0412">
      <w:r w:rsidRPr="003E2D79">
        <w:rPr>
          <w:sz w:val="20"/>
        </w:rPr>
        <w:tab/>
      </w:r>
      <w:r w:rsidRPr="003E2D79">
        <w:rPr>
          <w:sz w:val="20"/>
        </w:rPr>
        <w:tab/>
      </w:r>
    </w:p>
    <w:p w:rsidR="000D36D4" w:rsidRDefault="007C57FB" w:rsidP="002D0412">
      <w:r>
        <w:rPr>
          <w:noProof/>
        </w:rPr>
        <mc:AlternateContent>
          <mc:Choice Requires="wps">
            <w:drawing>
              <wp:anchor distT="0" distB="0" distL="114300" distR="114300" simplePos="0" relativeHeight="251658752" behindDoc="0" locked="0" layoutInCell="1" allowOverlap="1">
                <wp:simplePos x="0" y="0"/>
                <wp:positionH relativeFrom="column">
                  <wp:posOffset>-48895</wp:posOffset>
                </wp:positionH>
                <wp:positionV relativeFrom="paragraph">
                  <wp:posOffset>137160</wp:posOffset>
                </wp:positionV>
                <wp:extent cx="6172200" cy="986790"/>
                <wp:effectExtent l="0" t="0" r="0" b="0"/>
                <wp:wrapNone/>
                <wp:docPr id="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867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44DE6" id="Rectangle 88" o:spid="_x0000_s1026" style="position:absolute;margin-left:-3.85pt;margin-top:10.8pt;width:486pt;height:7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" filled="f" strokeweight="1pt"/>
            </w:pict>
          </mc:Fallback>
        </mc:AlternateContent>
      </w:r>
    </w:p>
    <w:p w:rsidR="000C47D2" w:rsidRPr="001B507C" w:rsidRDefault="000C47D2" w:rsidP="001B507C">
      <w:pPr>
        <w:widowControl w:val="0"/>
        <w:jc w:val="both"/>
      </w:pPr>
      <w:r w:rsidRPr="001B507C">
        <w:t xml:space="preserve">Die Informationen in diesem </w:t>
      </w:r>
      <w:r w:rsidR="00315D8C">
        <w:t>Studienplan</w:t>
      </w:r>
      <w:r w:rsidRPr="001B507C">
        <w:t xml:space="preserve"> sind streng vertraulich zu behandeln. Sie dienen nur zur Info</w:t>
      </w:r>
      <w:r w:rsidRPr="001B507C">
        <w:t>r</w:t>
      </w:r>
      <w:r w:rsidRPr="001B507C">
        <w:t>mation des Sponsors, der Prüfer, der Studienmitarbeiter, der Ethikkommission, der Behörden und der Patie</w:t>
      </w:r>
      <w:r w:rsidRPr="001B507C">
        <w:t>n</w:t>
      </w:r>
      <w:r w:rsidRPr="001B507C">
        <w:t xml:space="preserve">ten. Dieser </w:t>
      </w:r>
      <w:r w:rsidR="00315D8C">
        <w:t>Studienplan</w:t>
      </w:r>
      <w:r w:rsidRPr="001B507C">
        <w:t xml:space="preserve"> darf ohne Zustimmung des Sponsors oder des Leiters der klinischen Prüfung (LKP) nicht an Dritte weitergeg</w:t>
      </w:r>
      <w:r w:rsidRPr="001B507C">
        <w:t>e</w:t>
      </w:r>
      <w:r w:rsidRPr="001B507C">
        <w:t>ben werden.</w:t>
      </w:r>
    </w:p>
    <w:p w:rsidR="00871D59" w:rsidRDefault="00871D59" w:rsidP="002D0412"/>
    <w:p w:rsidR="00CA6F47" w:rsidRPr="0039402B" w:rsidRDefault="00176B51" w:rsidP="0039402B">
      <w:pPr>
        <w:ind w:left="360"/>
        <w:rPr>
          <w:szCs w:val="24"/>
        </w:rPr>
      </w:pPr>
      <w:r>
        <w:br w:type="page"/>
      </w:r>
      <w:bookmarkStart w:id="1" w:name="_Toc307228674"/>
      <w:bookmarkStart w:id="2" w:name="_Toc307228715"/>
      <w:bookmarkEnd w:id="1"/>
      <w:bookmarkEnd w:id="2"/>
    </w:p>
    <w:p w:rsidR="0039402B" w:rsidRPr="006B79DA" w:rsidRDefault="00176B51" w:rsidP="006B79DA">
      <w:pPr>
        <w:numPr>
          <w:ilvl w:val="0"/>
          <w:numId w:val="14"/>
        </w:numPr>
        <w:tabs>
          <w:tab w:val="clear" w:pos="1080"/>
          <w:tab w:val="num" w:pos="1077"/>
        </w:tabs>
        <w:ind w:left="1077"/>
        <w:rPr>
          <w:b/>
        </w:rPr>
      </w:pPr>
      <w:r w:rsidRPr="006B79DA">
        <w:rPr>
          <w:b/>
        </w:rPr>
        <w:lastRenderedPageBreak/>
        <w:t xml:space="preserve">Study </w:t>
      </w:r>
      <w:r w:rsidR="0039402B" w:rsidRPr="006B79DA">
        <w:rPr>
          <w:b/>
        </w:rPr>
        <w:t>Synopsis</w:t>
      </w:r>
    </w:p>
    <w:p w:rsidR="00CA6F47" w:rsidRDefault="00CA6F47" w:rsidP="00CA6F47">
      <w:pPr>
        <w:ind w:left="360"/>
        <w:rPr>
          <w:b/>
        </w:rPr>
      </w:pPr>
    </w:p>
    <w:tbl>
      <w:tblPr>
        <w:tblW w:w="91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5" w:type="dxa"/>
          <w:bottom w:w="85" w:type="dxa"/>
        </w:tblCellMar>
        <w:tblLook w:val="01E0" w:firstRow="1" w:lastRow="1" w:firstColumn="1" w:lastColumn="1" w:noHBand="0" w:noVBand="0"/>
      </w:tblPr>
      <w:tblGrid>
        <w:gridCol w:w="2821"/>
        <w:gridCol w:w="6321"/>
      </w:tblGrid>
      <w:tr w:rsidR="00CA6F47" w:rsidRPr="000B74DC" w:rsidTr="00176B51">
        <w:trPr>
          <w:cantSplit/>
        </w:trPr>
        <w:tc>
          <w:tcPr>
            <w:tcW w:w="2821" w:type="dxa"/>
            <w:shd w:val="clear" w:color="auto" w:fill="auto"/>
          </w:tcPr>
          <w:p w:rsidR="00CA6F47" w:rsidRPr="00CF3516" w:rsidRDefault="00CA6F47" w:rsidP="00176B51">
            <w:pPr>
              <w:rPr>
                <w:sz w:val="22"/>
              </w:rPr>
            </w:pPr>
            <w:r w:rsidRPr="00CF3516">
              <w:rPr>
                <w:sz w:val="22"/>
              </w:rPr>
              <w:t>Sponsor</w:t>
            </w:r>
            <w:r w:rsidR="00392EDA">
              <w:rPr>
                <w:sz w:val="22"/>
              </w:rPr>
              <w:t>:</w:t>
            </w:r>
          </w:p>
        </w:tc>
        <w:tc>
          <w:tcPr>
            <w:tcW w:w="6321" w:type="dxa"/>
            <w:shd w:val="clear" w:color="auto" w:fill="auto"/>
          </w:tcPr>
          <w:p w:rsidR="00CA6F47" w:rsidRPr="00CF3516" w:rsidRDefault="00131FC9" w:rsidP="00CF3516">
            <w:pPr>
              <w:rPr>
                <w:sz w:val="20"/>
              </w:rPr>
            </w:pPr>
            <w:r>
              <w:rPr>
                <w:sz w:val="20"/>
              </w:rPr>
              <w:t xml:space="preserve">Person und/oder </w:t>
            </w:r>
            <w:r w:rsidR="00CA6F47" w:rsidRPr="00CF3516">
              <w:rPr>
                <w:sz w:val="20"/>
              </w:rPr>
              <w:t>Institution</w:t>
            </w:r>
          </w:p>
        </w:tc>
      </w:tr>
      <w:tr w:rsidR="00CA6F47" w:rsidRPr="000909CD" w:rsidTr="002E47C2">
        <w:trPr>
          <w:cantSplit/>
          <w:trHeight w:val="755"/>
        </w:trPr>
        <w:tc>
          <w:tcPr>
            <w:tcW w:w="2821" w:type="dxa"/>
            <w:shd w:val="clear" w:color="auto" w:fill="auto"/>
          </w:tcPr>
          <w:p w:rsidR="00CA6F47" w:rsidRPr="00CF3516" w:rsidRDefault="00CA6F47" w:rsidP="00176B51">
            <w:pPr>
              <w:rPr>
                <w:sz w:val="22"/>
              </w:rPr>
            </w:pPr>
            <w:r w:rsidRPr="00CF3516">
              <w:rPr>
                <w:sz w:val="22"/>
              </w:rPr>
              <w:t>Leiter der klinischen Prüfung</w:t>
            </w:r>
            <w:r w:rsidR="00392EDA">
              <w:rPr>
                <w:sz w:val="22"/>
              </w:rPr>
              <w:t>:</w:t>
            </w:r>
            <w:r w:rsidRPr="00CF3516">
              <w:rPr>
                <w:sz w:val="22"/>
              </w:rPr>
              <w:t xml:space="preserve"> </w:t>
            </w:r>
          </w:p>
        </w:tc>
        <w:tc>
          <w:tcPr>
            <w:tcW w:w="6321" w:type="dxa"/>
            <w:shd w:val="clear" w:color="auto" w:fill="auto"/>
          </w:tcPr>
          <w:p w:rsidR="00CA6F47" w:rsidRPr="00CF3516" w:rsidRDefault="00CA6F47" w:rsidP="00CF3516">
            <w:pPr>
              <w:pStyle w:val="Kommentar"/>
              <w:spacing w:line="240" w:lineRule="auto"/>
              <w:rPr>
                <w:sz w:val="20"/>
              </w:rPr>
            </w:pPr>
          </w:p>
        </w:tc>
      </w:tr>
      <w:tr w:rsidR="00392EDA" w:rsidRPr="000361CB" w:rsidTr="006E3D3F">
        <w:trPr>
          <w:cantSplit/>
        </w:trPr>
        <w:tc>
          <w:tcPr>
            <w:tcW w:w="2821" w:type="dxa"/>
            <w:shd w:val="clear" w:color="auto" w:fill="auto"/>
          </w:tcPr>
          <w:p w:rsidR="00392EDA" w:rsidRPr="00CF3516" w:rsidRDefault="00392EDA" w:rsidP="006E3D3F">
            <w:pPr>
              <w:rPr>
                <w:sz w:val="22"/>
              </w:rPr>
            </w:pPr>
            <w:r>
              <w:rPr>
                <w:sz w:val="22"/>
              </w:rPr>
              <w:t>Beteiligte Zentren:</w:t>
            </w:r>
          </w:p>
        </w:tc>
        <w:tc>
          <w:tcPr>
            <w:tcW w:w="6321" w:type="dxa"/>
            <w:shd w:val="clear" w:color="auto" w:fill="auto"/>
          </w:tcPr>
          <w:p w:rsidR="00392EDA" w:rsidRPr="00CF3516" w:rsidRDefault="00392EDA" w:rsidP="006E3D3F">
            <w:pPr>
              <w:rPr>
                <w:sz w:val="20"/>
              </w:rPr>
            </w:pPr>
          </w:p>
        </w:tc>
      </w:tr>
      <w:tr w:rsidR="00CA6F47" w:rsidRPr="000361CB" w:rsidTr="00176B51">
        <w:trPr>
          <w:cantSplit/>
        </w:trPr>
        <w:tc>
          <w:tcPr>
            <w:tcW w:w="2821" w:type="dxa"/>
            <w:shd w:val="clear" w:color="auto" w:fill="auto"/>
          </w:tcPr>
          <w:p w:rsidR="00CA6F47" w:rsidRPr="00CF3516" w:rsidRDefault="00CA6F47" w:rsidP="00176B51">
            <w:pPr>
              <w:rPr>
                <w:sz w:val="22"/>
              </w:rPr>
            </w:pPr>
            <w:r w:rsidRPr="00CF3516">
              <w:rPr>
                <w:sz w:val="22"/>
              </w:rPr>
              <w:t>Titel der klinischen Prüfung:</w:t>
            </w:r>
          </w:p>
        </w:tc>
        <w:tc>
          <w:tcPr>
            <w:tcW w:w="6321" w:type="dxa"/>
            <w:shd w:val="clear" w:color="auto" w:fill="auto"/>
          </w:tcPr>
          <w:p w:rsidR="00CA6F47" w:rsidRPr="00CF3516" w:rsidRDefault="00CA6F47" w:rsidP="00CF3516">
            <w:pPr>
              <w:rPr>
                <w:sz w:val="20"/>
              </w:rPr>
            </w:pPr>
          </w:p>
        </w:tc>
      </w:tr>
      <w:tr w:rsidR="00CA6F47" w:rsidRPr="000361CB" w:rsidTr="00176B51">
        <w:trPr>
          <w:cantSplit/>
        </w:trPr>
        <w:tc>
          <w:tcPr>
            <w:tcW w:w="2821" w:type="dxa"/>
            <w:shd w:val="clear" w:color="auto" w:fill="auto"/>
          </w:tcPr>
          <w:p w:rsidR="00CA6F47" w:rsidRPr="00CF3516" w:rsidRDefault="00CA6F47" w:rsidP="00176B51">
            <w:pPr>
              <w:rPr>
                <w:sz w:val="22"/>
              </w:rPr>
            </w:pPr>
            <w:r w:rsidRPr="00CF3516">
              <w:rPr>
                <w:sz w:val="22"/>
              </w:rPr>
              <w:t>Indikation</w:t>
            </w:r>
            <w:r w:rsidR="00392EDA">
              <w:rPr>
                <w:sz w:val="22"/>
              </w:rPr>
              <w:t>:</w:t>
            </w:r>
          </w:p>
        </w:tc>
        <w:tc>
          <w:tcPr>
            <w:tcW w:w="6321" w:type="dxa"/>
            <w:shd w:val="clear" w:color="auto" w:fill="auto"/>
          </w:tcPr>
          <w:p w:rsidR="00CA6F47" w:rsidRPr="00CF3516" w:rsidRDefault="00CA6F47" w:rsidP="00CF3516">
            <w:pPr>
              <w:rPr>
                <w:sz w:val="20"/>
              </w:rPr>
            </w:pPr>
          </w:p>
        </w:tc>
      </w:tr>
      <w:tr w:rsidR="00CA6F47" w:rsidRPr="000361CB" w:rsidTr="00176B51">
        <w:trPr>
          <w:cantSplit/>
        </w:trPr>
        <w:tc>
          <w:tcPr>
            <w:tcW w:w="2821" w:type="dxa"/>
            <w:shd w:val="clear" w:color="auto" w:fill="auto"/>
          </w:tcPr>
          <w:p w:rsidR="00CA6F47" w:rsidRPr="00CF3516" w:rsidRDefault="00CA6F47" w:rsidP="00176B51">
            <w:pPr>
              <w:rPr>
                <w:sz w:val="22"/>
              </w:rPr>
            </w:pPr>
            <w:r w:rsidRPr="00CF3516">
              <w:rPr>
                <w:sz w:val="22"/>
              </w:rPr>
              <w:t xml:space="preserve">Art der </w:t>
            </w:r>
            <w:r w:rsidR="00392EDA">
              <w:rPr>
                <w:sz w:val="22"/>
              </w:rPr>
              <w:t>Studie</w:t>
            </w:r>
            <w:r w:rsidRPr="00CF3516">
              <w:rPr>
                <w:sz w:val="22"/>
              </w:rPr>
              <w:t>, Studiendesign / Methodik</w:t>
            </w:r>
            <w:r w:rsidR="00392EDA">
              <w:rPr>
                <w:sz w:val="22"/>
              </w:rPr>
              <w:t>,</w:t>
            </w:r>
            <w:r w:rsidRPr="00CF3516" w:rsidDel="00841DBD">
              <w:rPr>
                <w:sz w:val="22"/>
              </w:rPr>
              <w:t xml:space="preserve"> </w:t>
            </w:r>
            <w:r w:rsidR="00392EDA">
              <w:rPr>
                <w:sz w:val="22"/>
              </w:rPr>
              <w:t>ggf. Phase</w:t>
            </w:r>
            <w:r w:rsidRPr="00CF3516">
              <w:rPr>
                <w:sz w:val="22"/>
              </w:rPr>
              <w:t xml:space="preserve">: </w:t>
            </w:r>
          </w:p>
        </w:tc>
        <w:tc>
          <w:tcPr>
            <w:tcW w:w="6321" w:type="dxa"/>
            <w:shd w:val="clear" w:color="auto" w:fill="auto"/>
          </w:tcPr>
          <w:p w:rsidR="00CA6F47" w:rsidRPr="000821B1" w:rsidRDefault="00CA6F47" w:rsidP="00CF3516">
            <w:pPr>
              <w:pStyle w:val="Kommentar"/>
              <w:spacing w:line="240" w:lineRule="auto"/>
              <w:rPr>
                <w:color w:val="auto"/>
                <w:sz w:val="20"/>
              </w:rPr>
            </w:pPr>
            <w:r w:rsidRPr="000821B1">
              <w:rPr>
                <w:color w:val="auto"/>
                <w:sz w:val="20"/>
              </w:rPr>
              <w:t xml:space="preserve">Mono-/multizentrische, </w:t>
            </w:r>
            <w:r w:rsidR="00954231" w:rsidRPr="000821B1">
              <w:rPr>
                <w:color w:val="auto"/>
                <w:sz w:val="20"/>
              </w:rPr>
              <w:t>inter-/</w:t>
            </w:r>
            <w:r w:rsidRPr="000821B1">
              <w:rPr>
                <w:color w:val="auto"/>
                <w:sz w:val="20"/>
              </w:rPr>
              <w:t>multinationale klinische Prüfung</w:t>
            </w:r>
          </w:p>
          <w:p w:rsidR="00392EDA" w:rsidRPr="000821B1" w:rsidRDefault="00CA6F47" w:rsidP="00CF3516">
            <w:pPr>
              <w:pStyle w:val="Kommentar"/>
              <w:spacing w:line="240" w:lineRule="auto"/>
              <w:rPr>
                <w:color w:val="auto"/>
                <w:sz w:val="20"/>
              </w:rPr>
            </w:pPr>
            <w:r w:rsidRPr="000821B1">
              <w:rPr>
                <w:color w:val="auto"/>
                <w:sz w:val="20"/>
              </w:rPr>
              <w:t>Zwei-/drei-/vierarmig, randomisiert, einfach-/doppelblind, Placebo kontrollie</w:t>
            </w:r>
            <w:r w:rsidRPr="000821B1">
              <w:rPr>
                <w:color w:val="auto"/>
                <w:sz w:val="20"/>
              </w:rPr>
              <w:t>r</w:t>
            </w:r>
            <w:r w:rsidRPr="000821B1">
              <w:rPr>
                <w:color w:val="auto"/>
                <w:sz w:val="20"/>
              </w:rPr>
              <w:t>te Parallelgruppen-/ Crossover-Design</w:t>
            </w:r>
          </w:p>
          <w:p w:rsidR="00392EDA" w:rsidRPr="000821B1" w:rsidRDefault="00392EDA" w:rsidP="00392EDA">
            <w:pPr>
              <w:pStyle w:val="Beispieltext"/>
              <w:spacing w:line="240" w:lineRule="auto"/>
              <w:rPr>
                <w:color w:val="auto"/>
                <w:sz w:val="20"/>
              </w:rPr>
            </w:pPr>
            <w:r w:rsidRPr="000821B1">
              <w:rPr>
                <w:color w:val="auto"/>
                <w:sz w:val="20"/>
              </w:rPr>
              <w:t xml:space="preserve">Klinische Prüfung der Phase xxx (I bis IV) </w:t>
            </w:r>
          </w:p>
          <w:p w:rsidR="00CA6F47" w:rsidRPr="00CF3516" w:rsidRDefault="00392EDA" w:rsidP="00392EDA">
            <w:pPr>
              <w:pStyle w:val="Kommentar"/>
              <w:spacing w:line="240" w:lineRule="auto"/>
              <w:rPr>
                <w:sz w:val="20"/>
              </w:rPr>
            </w:pPr>
            <w:r w:rsidRPr="000821B1">
              <w:rPr>
                <w:color w:val="auto"/>
                <w:sz w:val="20"/>
              </w:rPr>
              <w:t>Handelt es sich um eine klinische Prüfung, die nicht unter die Bestimmungen § 40 ff. AMG  fällt, sollten hier entsprechende Angaben gemacht werden, z. B. Anwendungsbeobachtung, nicht-interventionelle Prüfung, klinische Medizinprodukteprüfung etc</w:t>
            </w:r>
            <w:r w:rsidR="00CA6F47" w:rsidRPr="00CF3516" w:rsidDel="00841DBD">
              <w:rPr>
                <w:sz w:val="20"/>
              </w:rPr>
              <w:t xml:space="preserve"> </w:t>
            </w:r>
          </w:p>
        </w:tc>
      </w:tr>
      <w:tr w:rsidR="00CA6F47" w:rsidRPr="000361CB" w:rsidTr="00176B51">
        <w:trPr>
          <w:cantSplit/>
        </w:trPr>
        <w:tc>
          <w:tcPr>
            <w:tcW w:w="2821" w:type="dxa"/>
            <w:shd w:val="clear" w:color="auto" w:fill="auto"/>
          </w:tcPr>
          <w:p w:rsidR="00CA6F47" w:rsidRDefault="00CA6F47" w:rsidP="00176B51">
            <w:pPr>
              <w:rPr>
                <w:sz w:val="22"/>
              </w:rPr>
            </w:pPr>
            <w:r w:rsidRPr="00CF3516">
              <w:rPr>
                <w:sz w:val="22"/>
              </w:rPr>
              <w:t>Patientenanzahl</w:t>
            </w:r>
            <w:r w:rsidR="006874CC">
              <w:rPr>
                <w:sz w:val="22"/>
              </w:rPr>
              <w:t>:</w:t>
            </w:r>
          </w:p>
          <w:p w:rsidR="00392EDA" w:rsidRPr="00CF3516" w:rsidRDefault="00392EDA" w:rsidP="00176B51">
            <w:pPr>
              <w:rPr>
                <w:sz w:val="22"/>
              </w:rPr>
            </w:pPr>
          </w:p>
        </w:tc>
        <w:tc>
          <w:tcPr>
            <w:tcW w:w="6321" w:type="dxa"/>
            <w:shd w:val="clear" w:color="auto" w:fill="auto"/>
          </w:tcPr>
          <w:p w:rsidR="00D60517" w:rsidRPr="000821B1" w:rsidRDefault="00CA6F47" w:rsidP="00CF3516">
            <w:pPr>
              <w:pStyle w:val="Beispieltext"/>
              <w:spacing w:line="240" w:lineRule="auto"/>
              <w:rPr>
                <w:color w:val="auto"/>
                <w:sz w:val="20"/>
              </w:rPr>
            </w:pPr>
            <w:r w:rsidRPr="000821B1">
              <w:rPr>
                <w:color w:val="auto"/>
                <w:sz w:val="20"/>
              </w:rPr>
              <w:t xml:space="preserve">Je Behandlungsgruppe xxx </w:t>
            </w:r>
            <w:r w:rsidR="00D60517" w:rsidRPr="000821B1">
              <w:rPr>
                <w:color w:val="auto"/>
                <w:sz w:val="20"/>
              </w:rPr>
              <w:t>auswertbare Patienten</w:t>
            </w:r>
          </w:p>
          <w:p w:rsidR="00CA6F47" w:rsidRPr="000821B1" w:rsidRDefault="00D60517" w:rsidP="00CF3516">
            <w:pPr>
              <w:pStyle w:val="Beispieltext"/>
              <w:spacing w:line="240" w:lineRule="auto"/>
              <w:rPr>
                <w:color w:val="auto"/>
                <w:sz w:val="20"/>
              </w:rPr>
            </w:pPr>
            <w:r w:rsidRPr="000821B1">
              <w:rPr>
                <w:color w:val="auto"/>
                <w:sz w:val="20"/>
              </w:rPr>
              <w:t>I</w:t>
            </w:r>
            <w:r w:rsidR="00CA6F47" w:rsidRPr="000821B1">
              <w:rPr>
                <w:color w:val="auto"/>
                <w:sz w:val="20"/>
              </w:rPr>
              <w:t>nsgesamt xxx</w:t>
            </w:r>
            <w:r w:rsidRPr="000821B1">
              <w:rPr>
                <w:color w:val="auto"/>
                <w:sz w:val="20"/>
              </w:rPr>
              <w:t xml:space="preserve"> auswertbare Patienten</w:t>
            </w:r>
          </w:p>
          <w:p w:rsidR="00D60517" w:rsidRPr="00D60517" w:rsidRDefault="00D60517" w:rsidP="006B79DA">
            <w:pPr>
              <w:rPr>
                <w:sz w:val="20"/>
              </w:rPr>
            </w:pPr>
            <w:r>
              <w:rPr>
                <w:sz w:val="20"/>
              </w:rPr>
              <w:t>(Ggf. Anzahl der Patienten, die auf Eignung untersucht werden müssen, um auf die Anzahl auswertbarer Patienten</w:t>
            </w:r>
            <w:r w:rsidR="001C43E3">
              <w:rPr>
                <w:sz w:val="20"/>
              </w:rPr>
              <w:t xml:space="preserve"> am Ende der Studie</w:t>
            </w:r>
            <w:r>
              <w:rPr>
                <w:sz w:val="20"/>
              </w:rPr>
              <w:t xml:space="preserve"> zu kommen)</w:t>
            </w:r>
          </w:p>
          <w:p w:rsidR="00D60517" w:rsidRPr="006B79DA" w:rsidRDefault="00D60517" w:rsidP="006B79DA">
            <w:r>
              <w:t>.</w:t>
            </w:r>
          </w:p>
        </w:tc>
      </w:tr>
      <w:tr w:rsidR="00CA6F47" w:rsidRPr="000361CB" w:rsidTr="00176B51">
        <w:trPr>
          <w:cantSplit/>
        </w:trPr>
        <w:tc>
          <w:tcPr>
            <w:tcW w:w="2821" w:type="dxa"/>
            <w:shd w:val="clear" w:color="auto" w:fill="auto"/>
          </w:tcPr>
          <w:p w:rsidR="00CA6F47" w:rsidRPr="00CF3516" w:rsidRDefault="00CA6F47" w:rsidP="00176B51">
            <w:pPr>
              <w:rPr>
                <w:sz w:val="22"/>
              </w:rPr>
            </w:pPr>
            <w:r w:rsidRPr="00CF3516">
              <w:rPr>
                <w:sz w:val="22"/>
              </w:rPr>
              <w:t>Primäres Studienziel</w:t>
            </w:r>
            <w:r w:rsidR="006874CC">
              <w:rPr>
                <w:sz w:val="22"/>
              </w:rPr>
              <w:t>:</w:t>
            </w:r>
          </w:p>
        </w:tc>
        <w:tc>
          <w:tcPr>
            <w:tcW w:w="6321" w:type="dxa"/>
            <w:shd w:val="clear" w:color="auto" w:fill="auto"/>
          </w:tcPr>
          <w:p w:rsidR="00CA6F47" w:rsidRPr="00CF3516" w:rsidRDefault="00CA6F47" w:rsidP="00CF3516">
            <w:pPr>
              <w:pStyle w:val="Kommentar"/>
              <w:spacing w:line="240" w:lineRule="auto"/>
              <w:rPr>
                <w:sz w:val="20"/>
              </w:rPr>
            </w:pPr>
          </w:p>
        </w:tc>
      </w:tr>
      <w:tr w:rsidR="00CA6F47" w:rsidRPr="000361CB" w:rsidTr="00176B51">
        <w:trPr>
          <w:cantSplit/>
        </w:trPr>
        <w:tc>
          <w:tcPr>
            <w:tcW w:w="2821" w:type="dxa"/>
            <w:shd w:val="clear" w:color="auto" w:fill="auto"/>
          </w:tcPr>
          <w:p w:rsidR="00CA6F47" w:rsidRPr="00CF3516" w:rsidRDefault="00CA6F47" w:rsidP="00176B51">
            <w:pPr>
              <w:rPr>
                <w:sz w:val="22"/>
              </w:rPr>
            </w:pPr>
            <w:r w:rsidRPr="00CF3516">
              <w:rPr>
                <w:sz w:val="22"/>
              </w:rPr>
              <w:t>Zielgrößen:</w:t>
            </w:r>
          </w:p>
        </w:tc>
        <w:tc>
          <w:tcPr>
            <w:tcW w:w="6321" w:type="dxa"/>
            <w:shd w:val="clear" w:color="auto" w:fill="auto"/>
          </w:tcPr>
          <w:p w:rsidR="00CA6F47" w:rsidRPr="00CF3516" w:rsidRDefault="00CA6F47" w:rsidP="00CF3516">
            <w:pPr>
              <w:rPr>
                <w:sz w:val="20"/>
              </w:rPr>
            </w:pPr>
            <w:r w:rsidRPr="00CF3516">
              <w:rPr>
                <w:sz w:val="20"/>
              </w:rPr>
              <w:t>Primäre Zielgröße</w:t>
            </w:r>
            <w:r w:rsidR="008A16C3">
              <w:rPr>
                <w:sz w:val="20"/>
              </w:rPr>
              <w:t>(n)</w:t>
            </w:r>
            <w:r w:rsidRPr="00CF3516">
              <w:rPr>
                <w:sz w:val="20"/>
              </w:rPr>
              <w:t>:</w:t>
            </w:r>
          </w:p>
          <w:p w:rsidR="00CA6F47" w:rsidRPr="00CF3516" w:rsidRDefault="00CA6F47" w:rsidP="00CF3516">
            <w:pPr>
              <w:rPr>
                <w:sz w:val="20"/>
              </w:rPr>
            </w:pPr>
            <w:r w:rsidRPr="00CF3516">
              <w:rPr>
                <w:sz w:val="20"/>
              </w:rPr>
              <w:t>xxx</w:t>
            </w:r>
          </w:p>
          <w:p w:rsidR="00CA6F47" w:rsidRPr="00CF3516" w:rsidRDefault="00CA6F47" w:rsidP="00CF3516">
            <w:pPr>
              <w:rPr>
                <w:sz w:val="20"/>
              </w:rPr>
            </w:pPr>
            <w:r w:rsidRPr="00CF3516">
              <w:rPr>
                <w:sz w:val="20"/>
              </w:rPr>
              <w:t>Sekundäre Zielgröße</w:t>
            </w:r>
            <w:r w:rsidR="006874CC">
              <w:rPr>
                <w:sz w:val="20"/>
              </w:rPr>
              <w:t>(</w:t>
            </w:r>
            <w:r w:rsidRPr="00CF3516">
              <w:rPr>
                <w:sz w:val="20"/>
              </w:rPr>
              <w:t>n</w:t>
            </w:r>
            <w:r w:rsidR="006874CC">
              <w:rPr>
                <w:sz w:val="20"/>
              </w:rPr>
              <w:t>)</w:t>
            </w:r>
            <w:r w:rsidRPr="00CF3516">
              <w:rPr>
                <w:sz w:val="20"/>
              </w:rPr>
              <w:t>:</w:t>
            </w:r>
          </w:p>
          <w:p w:rsidR="00CA6F47" w:rsidRPr="00CF3516" w:rsidRDefault="00CA6F47" w:rsidP="00CF3516">
            <w:pPr>
              <w:rPr>
                <w:sz w:val="20"/>
              </w:rPr>
            </w:pPr>
            <w:r w:rsidRPr="00CF3516">
              <w:rPr>
                <w:sz w:val="20"/>
              </w:rPr>
              <w:t>xxx</w:t>
            </w:r>
          </w:p>
        </w:tc>
      </w:tr>
      <w:tr w:rsidR="00CA6F47" w:rsidRPr="000361CB" w:rsidTr="00176B51">
        <w:trPr>
          <w:cantSplit/>
        </w:trPr>
        <w:tc>
          <w:tcPr>
            <w:tcW w:w="2821" w:type="dxa"/>
            <w:shd w:val="clear" w:color="auto" w:fill="auto"/>
          </w:tcPr>
          <w:p w:rsidR="00CA6F47" w:rsidRPr="00CF3516" w:rsidRDefault="00CA6F47" w:rsidP="00176B51">
            <w:pPr>
              <w:rPr>
                <w:sz w:val="22"/>
              </w:rPr>
            </w:pPr>
            <w:r w:rsidRPr="00CF3516">
              <w:rPr>
                <w:sz w:val="22"/>
              </w:rPr>
              <w:t>Evaluationskriterien</w:t>
            </w:r>
            <w:r w:rsidR="006874CC">
              <w:rPr>
                <w:sz w:val="22"/>
              </w:rPr>
              <w:t>:</w:t>
            </w:r>
          </w:p>
        </w:tc>
        <w:tc>
          <w:tcPr>
            <w:tcW w:w="6321" w:type="dxa"/>
            <w:shd w:val="clear" w:color="auto" w:fill="auto"/>
          </w:tcPr>
          <w:p w:rsidR="00CA6F47" w:rsidRPr="00CF3516" w:rsidRDefault="006874CC" w:rsidP="00CF3516">
            <w:pPr>
              <w:rPr>
                <w:sz w:val="20"/>
              </w:rPr>
            </w:pPr>
            <w:r>
              <w:rPr>
                <w:sz w:val="20"/>
              </w:rPr>
              <w:t>Wirksamkeit</w:t>
            </w:r>
            <w:r w:rsidR="00CA6F47" w:rsidRPr="00CF3516">
              <w:rPr>
                <w:sz w:val="20"/>
              </w:rPr>
              <w:t>:</w:t>
            </w:r>
          </w:p>
          <w:p w:rsidR="00CA6F47" w:rsidRPr="00CF3516" w:rsidRDefault="006874CC" w:rsidP="00CF3516">
            <w:pPr>
              <w:pStyle w:val="AufzhlungmitPunkt"/>
              <w:spacing w:line="240" w:lineRule="auto"/>
              <w:rPr>
                <w:sz w:val="20"/>
              </w:rPr>
            </w:pPr>
            <w:r>
              <w:rPr>
                <w:sz w:val="20"/>
              </w:rPr>
              <w:t>Zielgrößen für die Wirksamkeit</w:t>
            </w:r>
          </w:p>
          <w:p w:rsidR="00CA6F47" w:rsidRPr="00CF3516" w:rsidRDefault="00CA6F47" w:rsidP="00CF3516">
            <w:pPr>
              <w:rPr>
                <w:sz w:val="20"/>
              </w:rPr>
            </w:pPr>
            <w:r w:rsidRPr="00CF3516">
              <w:rPr>
                <w:sz w:val="20"/>
              </w:rPr>
              <w:t>Sicherheit:</w:t>
            </w:r>
          </w:p>
          <w:p w:rsidR="00CA6F47" w:rsidRPr="00CF3516" w:rsidRDefault="006874CC" w:rsidP="00CF3516">
            <w:pPr>
              <w:pStyle w:val="AufzhlungmitPunkt"/>
              <w:spacing w:line="240" w:lineRule="auto"/>
              <w:rPr>
                <w:sz w:val="20"/>
              </w:rPr>
            </w:pPr>
            <w:r>
              <w:rPr>
                <w:sz w:val="20"/>
              </w:rPr>
              <w:t>Zielgrößen für die Sicherheit</w:t>
            </w:r>
          </w:p>
        </w:tc>
      </w:tr>
      <w:tr w:rsidR="00CA6F47" w:rsidRPr="000361CB" w:rsidTr="00176B51">
        <w:trPr>
          <w:cantSplit/>
        </w:trPr>
        <w:tc>
          <w:tcPr>
            <w:tcW w:w="2821" w:type="dxa"/>
            <w:shd w:val="clear" w:color="auto" w:fill="auto"/>
          </w:tcPr>
          <w:p w:rsidR="00CA6F47" w:rsidRPr="00CF3516" w:rsidRDefault="00CA6F47" w:rsidP="00176B51">
            <w:pPr>
              <w:rPr>
                <w:sz w:val="22"/>
              </w:rPr>
            </w:pPr>
            <w:r w:rsidRPr="00CF3516">
              <w:rPr>
                <w:sz w:val="22"/>
              </w:rPr>
              <w:t>Diagnose und Haupt-einschlusskriterien:</w:t>
            </w:r>
          </w:p>
        </w:tc>
        <w:tc>
          <w:tcPr>
            <w:tcW w:w="6321" w:type="dxa"/>
            <w:shd w:val="clear" w:color="auto" w:fill="auto"/>
          </w:tcPr>
          <w:p w:rsidR="00CA6F47" w:rsidRPr="00CF3516" w:rsidRDefault="00CA6F47" w:rsidP="00CF3516">
            <w:pPr>
              <w:rPr>
                <w:sz w:val="20"/>
              </w:rPr>
            </w:pPr>
            <w:r w:rsidRPr="00CF3516">
              <w:rPr>
                <w:sz w:val="20"/>
              </w:rPr>
              <w:t>Diagnose:</w:t>
            </w:r>
          </w:p>
          <w:p w:rsidR="00CA6F47" w:rsidRPr="00CF3516" w:rsidRDefault="00CA6F47" w:rsidP="00CF3516">
            <w:pPr>
              <w:pStyle w:val="AufzhlungmitPunkt"/>
              <w:spacing w:line="240" w:lineRule="auto"/>
              <w:rPr>
                <w:sz w:val="20"/>
              </w:rPr>
            </w:pPr>
            <w:r w:rsidRPr="00CF3516">
              <w:rPr>
                <w:sz w:val="20"/>
              </w:rPr>
              <w:t>xxx</w:t>
            </w:r>
          </w:p>
          <w:p w:rsidR="00CA6F47" w:rsidRPr="00CF3516" w:rsidRDefault="00CA6F47" w:rsidP="00CF3516">
            <w:pPr>
              <w:rPr>
                <w:sz w:val="20"/>
              </w:rPr>
            </w:pPr>
            <w:r w:rsidRPr="00CF3516">
              <w:rPr>
                <w:sz w:val="20"/>
              </w:rPr>
              <w:t>Haupteinschlusskriterien:</w:t>
            </w:r>
          </w:p>
          <w:p w:rsidR="00CA6F47" w:rsidRPr="00CF3516" w:rsidRDefault="00CA6F47" w:rsidP="00CF3516">
            <w:pPr>
              <w:pStyle w:val="AufzhlungmitPunkt"/>
              <w:spacing w:line="240" w:lineRule="auto"/>
              <w:rPr>
                <w:sz w:val="20"/>
              </w:rPr>
            </w:pPr>
            <w:r w:rsidRPr="00CF3516">
              <w:rPr>
                <w:sz w:val="20"/>
              </w:rPr>
              <w:t>xxx</w:t>
            </w:r>
          </w:p>
          <w:p w:rsidR="00CA6F47" w:rsidRPr="00CF3516" w:rsidRDefault="00CA6F47" w:rsidP="00CF3516">
            <w:pPr>
              <w:rPr>
                <w:sz w:val="20"/>
              </w:rPr>
            </w:pPr>
            <w:r w:rsidRPr="00CF3516">
              <w:rPr>
                <w:sz w:val="20"/>
              </w:rPr>
              <w:t>Hauptausschlusskriterien:</w:t>
            </w:r>
          </w:p>
          <w:p w:rsidR="00CA6F47" w:rsidRPr="00CF3516" w:rsidRDefault="00CA6F47" w:rsidP="00CF3516">
            <w:pPr>
              <w:pStyle w:val="AufzhlungmitPunkt"/>
              <w:spacing w:line="240" w:lineRule="auto"/>
              <w:rPr>
                <w:sz w:val="20"/>
              </w:rPr>
            </w:pPr>
            <w:r w:rsidRPr="00CF3516">
              <w:rPr>
                <w:sz w:val="20"/>
              </w:rPr>
              <w:t>xxx</w:t>
            </w:r>
          </w:p>
        </w:tc>
      </w:tr>
      <w:tr w:rsidR="00CA6F47" w:rsidRPr="000361CB" w:rsidTr="00176B51">
        <w:trPr>
          <w:cantSplit/>
        </w:trPr>
        <w:tc>
          <w:tcPr>
            <w:tcW w:w="2821" w:type="dxa"/>
            <w:shd w:val="clear" w:color="auto" w:fill="auto"/>
          </w:tcPr>
          <w:p w:rsidR="00CA6F47" w:rsidRPr="00CF3516" w:rsidRDefault="00CA6F47" w:rsidP="00176B51">
            <w:pPr>
              <w:rPr>
                <w:sz w:val="22"/>
              </w:rPr>
            </w:pPr>
            <w:r w:rsidRPr="00CF3516">
              <w:rPr>
                <w:sz w:val="22"/>
              </w:rPr>
              <w:lastRenderedPageBreak/>
              <w:t>Bezeichnung der Prüfm</w:t>
            </w:r>
            <w:r w:rsidRPr="00CF3516">
              <w:rPr>
                <w:sz w:val="22"/>
              </w:rPr>
              <w:t>e</w:t>
            </w:r>
            <w:r w:rsidRPr="00CF3516">
              <w:rPr>
                <w:sz w:val="22"/>
              </w:rPr>
              <w:t>dikation:</w:t>
            </w:r>
          </w:p>
        </w:tc>
        <w:tc>
          <w:tcPr>
            <w:tcW w:w="6321" w:type="dxa"/>
            <w:shd w:val="clear" w:color="auto" w:fill="auto"/>
          </w:tcPr>
          <w:p w:rsidR="00CA6F47" w:rsidRPr="00CF3516" w:rsidRDefault="00CA6F47" w:rsidP="00CF3516">
            <w:pPr>
              <w:rPr>
                <w:sz w:val="20"/>
                <w:highlight w:val="yellow"/>
              </w:rPr>
            </w:pPr>
          </w:p>
        </w:tc>
      </w:tr>
      <w:tr w:rsidR="00CA6F47" w:rsidRPr="000361CB" w:rsidTr="00176B51">
        <w:trPr>
          <w:cantSplit/>
        </w:trPr>
        <w:tc>
          <w:tcPr>
            <w:tcW w:w="2821" w:type="dxa"/>
            <w:shd w:val="clear" w:color="auto" w:fill="auto"/>
          </w:tcPr>
          <w:p w:rsidR="00CA6F47" w:rsidRPr="00CF3516" w:rsidRDefault="00CA6F47" w:rsidP="00176B51">
            <w:pPr>
              <w:rPr>
                <w:sz w:val="22"/>
              </w:rPr>
            </w:pPr>
            <w:r w:rsidRPr="00CF3516">
              <w:rPr>
                <w:sz w:val="22"/>
              </w:rPr>
              <w:t>Prüfpräparat: Dosierung und Applikationsart:</w:t>
            </w:r>
          </w:p>
        </w:tc>
        <w:tc>
          <w:tcPr>
            <w:tcW w:w="6321" w:type="dxa"/>
            <w:shd w:val="clear" w:color="auto" w:fill="auto"/>
          </w:tcPr>
          <w:p w:rsidR="00CA6F47" w:rsidRPr="00CF3516" w:rsidRDefault="00CA6F47" w:rsidP="00CF3516">
            <w:pPr>
              <w:pStyle w:val="Kommentar"/>
              <w:spacing w:line="240" w:lineRule="auto"/>
              <w:rPr>
                <w:sz w:val="20"/>
              </w:rPr>
            </w:pPr>
          </w:p>
        </w:tc>
      </w:tr>
      <w:tr w:rsidR="00CA6F47" w:rsidRPr="000361CB" w:rsidTr="00176B51">
        <w:trPr>
          <w:cantSplit/>
        </w:trPr>
        <w:tc>
          <w:tcPr>
            <w:tcW w:w="2821" w:type="dxa"/>
            <w:shd w:val="clear" w:color="auto" w:fill="auto"/>
          </w:tcPr>
          <w:p w:rsidR="00CA6F47" w:rsidRPr="00CF3516" w:rsidRDefault="00CA6F47" w:rsidP="00176B51">
            <w:pPr>
              <w:rPr>
                <w:sz w:val="22"/>
              </w:rPr>
            </w:pPr>
            <w:r w:rsidRPr="00CF3516">
              <w:rPr>
                <w:sz w:val="22"/>
              </w:rPr>
              <w:t>Vergleichstherapie, Dosi</w:t>
            </w:r>
            <w:r w:rsidRPr="00CF3516">
              <w:rPr>
                <w:sz w:val="22"/>
              </w:rPr>
              <w:t>e</w:t>
            </w:r>
            <w:r w:rsidRPr="00CF3516">
              <w:rPr>
                <w:sz w:val="22"/>
              </w:rPr>
              <w:t>rung und Applikationsart:</w:t>
            </w:r>
          </w:p>
        </w:tc>
        <w:tc>
          <w:tcPr>
            <w:tcW w:w="6321" w:type="dxa"/>
            <w:shd w:val="clear" w:color="auto" w:fill="auto"/>
          </w:tcPr>
          <w:p w:rsidR="00CA6F47" w:rsidRPr="00CF3516" w:rsidRDefault="00CA6F47" w:rsidP="00CF3516">
            <w:pPr>
              <w:rPr>
                <w:sz w:val="20"/>
              </w:rPr>
            </w:pPr>
          </w:p>
        </w:tc>
      </w:tr>
      <w:tr w:rsidR="00CA6F47" w:rsidRPr="000361CB" w:rsidTr="00176B51">
        <w:trPr>
          <w:cantSplit/>
        </w:trPr>
        <w:tc>
          <w:tcPr>
            <w:tcW w:w="2821" w:type="dxa"/>
            <w:shd w:val="clear" w:color="auto" w:fill="auto"/>
          </w:tcPr>
          <w:p w:rsidR="00CA6F47" w:rsidRPr="00CF3516" w:rsidRDefault="00CA6F47" w:rsidP="00176B51">
            <w:pPr>
              <w:rPr>
                <w:sz w:val="22"/>
              </w:rPr>
            </w:pPr>
            <w:r w:rsidRPr="00CF3516">
              <w:rPr>
                <w:sz w:val="22"/>
              </w:rPr>
              <w:t>Dauer der Therapie:</w:t>
            </w:r>
          </w:p>
        </w:tc>
        <w:tc>
          <w:tcPr>
            <w:tcW w:w="6321" w:type="dxa"/>
            <w:shd w:val="clear" w:color="auto" w:fill="auto"/>
          </w:tcPr>
          <w:p w:rsidR="00CA6F47" w:rsidRPr="000821B1" w:rsidRDefault="00CA6F47" w:rsidP="00CF3516">
            <w:pPr>
              <w:pStyle w:val="Kommentar"/>
              <w:spacing w:line="240" w:lineRule="auto"/>
              <w:rPr>
                <w:color w:val="auto"/>
                <w:sz w:val="20"/>
              </w:rPr>
            </w:pPr>
            <w:r w:rsidRPr="000821B1">
              <w:rPr>
                <w:color w:val="auto"/>
                <w:sz w:val="20"/>
              </w:rPr>
              <w:t>Beschreibung der Behandlungsdauer (ggf. unterschiedlich für Prüfpräparat und Vergleichstherapie) und der Nachbeobachtungszeit (Follow-Up), d. h. wie lange dauert die Studie pro Patient insgesamt und wie teilt sich diese Zeit auf.</w:t>
            </w:r>
          </w:p>
        </w:tc>
      </w:tr>
      <w:tr w:rsidR="00CA6F47" w:rsidRPr="000361CB" w:rsidTr="00176B51">
        <w:trPr>
          <w:cantSplit/>
        </w:trPr>
        <w:tc>
          <w:tcPr>
            <w:tcW w:w="2821" w:type="dxa"/>
            <w:shd w:val="clear" w:color="auto" w:fill="auto"/>
          </w:tcPr>
          <w:p w:rsidR="00CA6F47" w:rsidRPr="00CF3516" w:rsidRDefault="00CA6F47" w:rsidP="00176B51">
            <w:pPr>
              <w:rPr>
                <w:sz w:val="22"/>
              </w:rPr>
            </w:pPr>
            <w:r w:rsidRPr="00CF3516">
              <w:rPr>
                <w:sz w:val="22"/>
              </w:rPr>
              <w:t>Zeitplan:</w:t>
            </w:r>
          </w:p>
        </w:tc>
        <w:tc>
          <w:tcPr>
            <w:tcW w:w="6321" w:type="dxa"/>
            <w:shd w:val="clear" w:color="auto" w:fill="auto"/>
          </w:tcPr>
          <w:tbl>
            <w:tblPr>
              <w:tblW w:w="0" w:type="auto"/>
              <w:tblLayout w:type="fixed"/>
              <w:tblLook w:val="01E0" w:firstRow="1" w:lastRow="1" w:firstColumn="1" w:lastColumn="1" w:noHBand="0" w:noVBand="0"/>
            </w:tblPr>
            <w:tblGrid>
              <w:gridCol w:w="4819"/>
              <w:gridCol w:w="1560"/>
            </w:tblGrid>
            <w:tr w:rsidR="00D9050D" w:rsidRPr="00CF3516" w:rsidTr="00BD75B3">
              <w:trPr>
                <w:trHeight w:val="357"/>
              </w:trPr>
              <w:tc>
                <w:tcPr>
                  <w:tcW w:w="4819" w:type="dxa"/>
                </w:tcPr>
                <w:p w:rsidR="00D9050D" w:rsidRPr="00CF3516" w:rsidRDefault="00D9050D" w:rsidP="00BD75B3">
                  <w:pPr>
                    <w:rPr>
                      <w:sz w:val="20"/>
                    </w:rPr>
                  </w:pPr>
                  <w:r w:rsidRPr="00CF3516">
                    <w:rPr>
                      <w:sz w:val="20"/>
                    </w:rPr>
                    <w:t>Einschluss erster Patient</w:t>
                  </w:r>
                </w:p>
              </w:tc>
              <w:tc>
                <w:tcPr>
                  <w:tcW w:w="1560" w:type="dxa"/>
                </w:tcPr>
                <w:p w:rsidR="00D9050D" w:rsidRPr="000821B1" w:rsidRDefault="00D9050D" w:rsidP="00BD75B3">
                  <w:pPr>
                    <w:pStyle w:val="Beispieltext"/>
                    <w:spacing w:line="240" w:lineRule="auto"/>
                    <w:rPr>
                      <w:color w:val="auto"/>
                      <w:sz w:val="20"/>
                    </w:rPr>
                  </w:pPr>
                  <w:r w:rsidRPr="000821B1">
                    <w:rPr>
                      <w:color w:val="auto"/>
                      <w:sz w:val="20"/>
                    </w:rPr>
                    <w:t>dd.mm.yyyy</w:t>
                  </w:r>
                </w:p>
              </w:tc>
            </w:tr>
            <w:tr w:rsidR="00D9050D" w:rsidRPr="00CF3516" w:rsidTr="00BD75B3">
              <w:tc>
                <w:tcPr>
                  <w:tcW w:w="4819" w:type="dxa"/>
                </w:tcPr>
                <w:p w:rsidR="00D9050D" w:rsidRPr="00CF3516" w:rsidRDefault="00D9050D" w:rsidP="00BD75B3">
                  <w:pPr>
                    <w:rPr>
                      <w:sz w:val="20"/>
                    </w:rPr>
                  </w:pPr>
                  <w:r w:rsidRPr="00CF3516">
                    <w:rPr>
                      <w:sz w:val="20"/>
                    </w:rPr>
                    <w:t>Einschluss letzter Patient (LPFV):</w:t>
                  </w:r>
                </w:p>
              </w:tc>
              <w:tc>
                <w:tcPr>
                  <w:tcW w:w="1560" w:type="dxa"/>
                </w:tcPr>
                <w:p w:rsidR="00D9050D" w:rsidRPr="000821B1" w:rsidRDefault="00D9050D" w:rsidP="00BD75B3">
                  <w:pPr>
                    <w:pStyle w:val="Beispieltext"/>
                    <w:spacing w:line="240" w:lineRule="auto"/>
                    <w:rPr>
                      <w:color w:val="auto"/>
                      <w:sz w:val="20"/>
                    </w:rPr>
                  </w:pPr>
                  <w:r w:rsidRPr="000821B1">
                    <w:rPr>
                      <w:color w:val="auto"/>
                      <w:sz w:val="20"/>
                    </w:rPr>
                    <w:t>dd.mm.yyyy</w:t>
                  </w:r>
                </w:p>
              </w:tc>
            </w:tr>
            <w:tr w:rsidR="00D9050D" w:rsidRPr="00CF3516" w:rsidTr="00BD75B3">
              <w:tc>
                <w:tcPr>
                  <w:tcW w:w="4819" w:type="dxa"/>
                </w:tcPr>
                <w:p w:rsidR="00D9050D" w:rsidRPr="00CF3516" w:rsidRDefault="00D9050D" w:rsidP="00BD75B3">
                  <w:pPr>
                    <w:rPr>
                      <w:sz w:val="20"/>
                    </w:rPr>
                  </w:pPr>
                  <w:r w:rsidRPr="00CF3516">
                    <w:rPr>
                      <w:sz w:val="20"/>
                    </w:rPr>
                    <w:t>Prüfungsende des letzten Patienten (LPLV):</w:t>
                  </w:r>
                </w:p>
              </w:tc>
              <w:tc>
                <w:tcPr>
                  <w:tcW w:w="1560" w:type="dxa"/>
                </w:tcPr>
                <w:p w:rsidR="00D9050D" w:rsidRPr="000821B1" w:rsidRDefault="00D9050D" w:rsidP="00BD75B3">
                  <w:pPr>
                    <w:pStyle w:val="Beispieltext"/>
                    <w:spacing w:line="240" w:lineRule="auto"/>
                    <w:rPr>
                      <w:color w:val="auto"/>
                      <w:sz w:val="20"/>
                    </w:rPr>
                  </w:pPr>
                  <w:r w:rsidRPr="000821B1">
                    <w:rPr>
                      <w:color w:val="auto"/>
                      <w:sz w:val="20"/>
                    </w:rPr>
                    <w:t>dd.mm.yyyy</w:t>
                  </w:r>
                </w:p>
              </w:tc>
            </w:tr>
            <w:tr w:rsidR="00D9050D" w:rsidRPr="00CF3516" w:rsidTr="00BD75B3">
              <w:tc>
                <w:tcPr>
                  <w:tcW w:w="4819" w:type="dxa"/>
                </w:tcPr>
                <w:p w:rsidR="00D9050D" w:rsidRPr="00CF3516" w:rsidRDefault="00D9050D" w:rsidP="00BD75B3">
                  <w:pPr>
                    <w:rPr>
                      <w:sz w:val="20"/>
                    </w:rPr>
                  </w:pPr>
                  <w:r w:rsidRPr="00CF3516">
                    <w:rPr>
                      <w:sz w:val="20"/>
                    </w:rPr>
                    <w:t>Integrierter Abschlussbericht:</w:t>
                  </w:r>
                </w:p>
              </w:tc>
              <w:tc>
                <w:tcPr>
                  <w:tcW w:w="1560" w:type="dxa"/>
                </w:tcPr>
                <w:p w:rsidR="00D9050D" w:rsidRPr="000821B1" w:rsidRDefault="00D9050D" w:rsidP="00BD75B3">
                  <w:pPr>
                    <w:pStyle w:val="Beispieltext"/>
                    <w:spacing w:line="240" w:lineRule="auto"/>
                    <w:rPr>
                      <w:color w:val="auto"/>
                      <w:sz w:val="20"/>
                    </w:rPr>
                  </w:pPr>
                  <w:r w:rsidRPr="000821B1">
                    <w:rPr>
                      <w:color w:val="auto"/>
                      <w:sz w:val="20"/>
                    </w:rPr>
                    <w:t>dd.mm.yyyy</w:t>
                  </w:r>
                </w:p>
              </w:tc>
            </w:tr>
          </w:tbl>
          <w:p w:rsidR="00CA6F47" w:rsidRPr="00CF3516" w:rsidRDefault="00CA6F47" w:rsidP="00CF3516">
            <w:pPr>
              <w:rPr>
                <w:sz w:val="20"/>
              </w:rPr>
            </w:pPr>
          </w:p>
        </w:tc>
      </w:tr>
      <w:tr w:rsidR="00CA6F47" w:rsidRPr="000361CB" w:rsidTr="00176B51">
        <w:trPr>
          <w:cantSplit/>
        </w:trPr>
        <w:tc>
          <w:tcPr>
            <w:tcW w:w="2821" w:type="dxa"/>
            <w:shd w:val="clear" w:color="auto" w:fill="auto"/>
          </w:tcPr>
          <w:p w:rsidR="00CA6F47" w:rsidRPr="00CF3516" w:rsidRDefault="0012468E" w:rsidP="00176B51">
            <w:pPr>
              <w:rPr>
                <w:sz w:val="22"/>
              </w:rPr>
            </w:pPr>
            <w:r>
              <w:rPr>
                <w:sz w:val="22"/>
              </w:rPr>
              <w:t>Biometriker</w:t>
            </w:r>
            <w:r w:rsidR="00092D6E">
              <w:rPr>
                <w:sz w:val="22"/>
              </w:rPr>
              <w:t>:</w:t>
            </w:r>
          </w:p>
        </w:tc>
        <w:tc>
          <w:tcPr>
            <w:tcW w:w="6321" w:type="dxa"/>
            <w:shd w:val="clear" w:color="auto" w:fill="auto"/>
          </w:tcPr>
          <w:p w:rsidR="00CA6F47" w:rsidRPr="000821B1" w:rsidRDefault="00CA6F47" w:rsidP="00CF3516">
            <w:pPr>
              <w:rPr>
                <w:sz w:val="20"/>
              </w:rPr>
            </w:pPr>
            <w:r w:rsidRPr="000821B1">
              <w:rPr>
                <w:rFonts w:eastAsia="Times"/>
                <w:i/>
                <w:sz w:val="20"/>
              </w:rPr>
              <w:t>Name</w:t>
            </w:r>
            <w:r w:rsidR="00092D6E" w:rsidRPr="000821B1">
              <w:rPr>
                <w:rFonts w:eastAsia="Times"/>
                <w:i/>
                <w:sz w:val="20"/>
              </w:rPr>
              <w:t>/Institution</w:t>
            </w:r>
          </w:p>
        </w:tc>
      </w:tr>
      <w:tr w:rsidR="00CA6F47" w:rsidRPr="000361CB" w:rsidTr="00176B51">
        <w:trPr>
          <w:cantSplit/>
        </w:trPr>
        <w:tc>
          <w:tcPr>
            <w:tcW w:w="2821" w:type="dxa"/>
            <w:shd w:val="clear" w:color="auto" w:fill="auto"/>
          </w:tcPr>
          <w:p w:rsidR="00CA6F47" w:rsidRPr="00CF3516" w:rsidRDefault="00CA6F47" w:rsidP="00176B51">
            <w:pPr>
              <w:rPr>
                <w:sz w:val="22"/>
              </w:rPr>
            </w:pPr>
            <w:r w:rsidRPr="00CF3516">
              <w:rPr>
                <w:sz w:val="22"/>
              </w:rPr>
              <w:t>Statistische Methoden:</w:t>
            </w:r>
          </w:p>
        </w:tc>
        <w:tc>
          <w:tcPr>
            <w:tcW w:w="6321" w:type="dxa"/>
            <w:shd w:val="clear" w:color="auto" w:fill="auto"/>
          </w:tcPr>
          <w:p w:rsidR="00CA6F47" w:rsidRPr="000821B1" w:rsidRDefault="00CA6F47" w:rsidP="00CF3516">
            <w:pPr>
              <w:pStyle w:val="Beispieltext"/>
              <w:spacing w:line="240" w:lineRule="auto"/>
              <w:rPr>
                <w:color w:val="auto"/>
                <w:sz w:val="20"/>
              </w:rPr>
            </w:pPr>
            <w:r w:rsidRPr="000821B1">
              <w:rPr>
                <w:color w:val="auto"/>
                <w:sz w:val="20"/>
              </w:rPr>
              <w:t xml:space="preserve">Randomisierung: </w:t>
            </w:r>
            <w:r w:rsidR="004A04FA" w:rsidRPr="000821B1">
              <w:rPr>
                <w:color w:val="auto"/>
                <w:sz w:val="20"/>
              </w:rPr>
              <w:t xml:space="preserve">z.B. </w:t>
            </w:r>
            <w:r w:rsidRPr="000821B1">
              <w:rPr>
                <w:color w:val="auto"/>
                <w:sz w:val="20"/>
              </w:rPr>
              <w:t>Blöcke variabler Länge, nach Zentrum strat</w:t>
            </w:r>
            <w:r w:rsidRPr="000821B1">
              <w:rPr>
                <w:color w:val="auto"/>
                <w:sz w:val="20"/>
              </w:rPr>
              <w:t>i</w:t>
            </w:r>
            <w:r w:rsidRPr="000821B1">
              <w:rPr>
                <w:color w:val="auto"/>
                <w:sz w:val="20"/>
              </w:rPr>
              <w:t>fiziert</w:t>
            </w:r>
          </w:p>
          <w:p w:rsidR="00CA6F47" w:rsidRPr="000821B1" w:rsidRDefault="00CA6F47" w:rsidP="00CF3516">
            <w:pPr>
              <w:pStyle w:val="Beispieltext"/>
              <w:spacing w:line="240" w:lineRule="auto"/>
              <w:rPr>
                <w:color w:val="auto"/>
                <w:sz w:val="20"/>
              </w:rPr>
            </w:pPr>
            <w:r w:rsidRPr="000821B1">
              <w:rPr>
                <w:color w:val="auto"/>
                <w:sz w:val="20"/>
              </w:rPr>
              <w:t>Zwischenauswertung(en</w:t>
            </w:r>
            <w:r w:rsidR="003A49A2" w:rsidRPr="000821B1">
              <w:rPr>
                <w:color w:val="auto"/>
                <w:sz w:val="20"/>
              </w:rPr>
              <w:t>)</w:t>
            </w:r>
          </w:p>
          <w:p w:rsidR="00092D6E" w:rsidRPr="000821B1" w:rsidRDefault="00CA6F47" w:rsidP="00CF3516">
            <w:pPr>
              <w:pStyle w:val="Beispieltext"/>
              <w:spacing w:line="240" w:lineRule="auto"/>
              <w:rPr>
                <w:color w:val="auto"/>
                <w:sz w:val="20"/>
              </w:rPr>
            </w:pPr>
            <w:r w:rsidRPr="000821B1">
              <w:rPr>
                <w:color w:val="auto"/>
                <w:sz w:val="20"/>
              </w:rPr>
              <w:t xml:space="preserve">Auswertung der primären </w:t>
            </w:r>
            <w:r w:rsidR="008A16C3" w:rsidRPr="000821B1">
              <w:rPr>
                <w:color w:val="auto"/>
                <w:sz w:val="20"/>
              </w:rPr>
              <w:t>Zielgröße</w:t>
            </w:r>
            <w:r w:rsidR="00092D6E" w:rsidRPr="000821B1">
              <w:rPr>
                <w:color w:val="auto"/>
                <w:sz w:val="20"/>
              </w:rPr>
              <w:t>(</w:t>
            </w:r>
            <w:r w:rsidRPr="000821B1">
              <w:rPr>
                <w:color w:val="auto"/>
                <w:sz w:val="20"/>
              </w:rPr>
              <w:t>n</w:t>
            </w:r>
            <w:r w:rsidR="00092D6E" w:rsidRPr="000821B1">
              <w:rPr>
                <w:color w:val="auto"/>
                <w:sz w:val="20"/>
              </w:rPr>
              <w:t>)</w:t>
            </w:r>
            <w:r w:rsidRPr="000821B1">
              <w:rPr>
                <w:color w:val="auto"/>
                <w:sz w:val="20"/>
              </w:rPr>
              <w:t xml:space="preserve">: </w:t>
            </w:r>
            <w:r w:rsidR="004A04FA" w:rsidRPr="000821B1">
              <w:rPr>
                <w:color w:val="auto"/>
                <w:sz w:val="20"/>
              </w:rPr>
              <w:t xml:space="preserve">z.B. </w:t>
            </w:r>
            <w:r w:rsidRPr="000821B1">
              <w:rPr>
                <w:color w:val="auto"/>
                <w:sz w:val="20"/>
              </w:rPr>
              <w:t>Varianzanalyse (Fa</w:t>
            </w:r>
            <w:r w:rsidRPr="000821B1">
              <w:rPr>
                <w:color w:val="auto"/>
                <w:sz w:val="20"/>
              </w:rPr>
              <w:t>k</w:t>
            </w:r>
            <w:r w:rsidRPr="000821B1">
              <w:rPr>
                <w:color w:val="auto"/>
                <w:sz w:val="20"/>
              </w:rPr>
              <w:t>toren: Behandlung und Zentru</w:t>
            </w:r>
            <w:r w:rsidR="00092D6E" w:rsidRPr="000821B1">
              <w:rPr>
                <w:color w:val="auto"/>
                <w:sz w:val="20"/>
              </w:rPr>
              <w:t>m)</w:t>
            </w:r>
          </w:p>
          <w:p w:rsidR="00092D6E" w:rsidRPr="000821B1" w:rsidRDefault="000F70D7" w:rsidP="00CF3516">
            <w:pPr>
              <w:pStyle w:val="Beispieltext"/>
              <w:spacing w:line="240" w:lineRule="auto"/>
              <w:rPr>
                <w:color w:val="auto"/>
                <w:sz w:val="20"/>
              </w:rPr>
            </w:pPr>
            <w:r w:rsidRPr="000821B1">
              <w:rPr>
                <w:color w:val="auto"/>
                <w:sz w:val="20"/>
              </w:rPr>
              <w:t>Auswertung der sekund</w:t>
            </w:r>
            <w:r w:rsidR="00092D6E" w:rsidRPr="000821B1">
              <w:rPr>
                <w:color w:val="auto"/>
                <w:sz w:val="20"/>
              </w:rPr>
              <w:t>ären Zielgröße(n)</w:t>
            </w:r>
          </w:p>
          <w:p w:rsidR="00CA6F47" w:rsidRPr="000821B1" w:rsidRDefault="00092D6E" w:rsidP="00CF3516">
            <w:pPr>
              <w:pStyle w:val="Beispieltext"/>
              <w:spacing w:line="240" w:lineRule="auto"/>
              <w:rPr>
                <w:color w:val="auto"/>
                <w:sz w:val="20"/>
              </w:rPr>
            </w:pPr>
            <w:r w:rsidRPr="000821B1">
              <w:rPr>
                <w:color w:val="auto"/>
                <w:sz w:val="20"/>
              </w:rPr>
              <w:t>Auswertung der Zielgrößen für die Sicherheit</w:t>
            </w:r>
          </w:p>
          <w:p w:rsidR="003A49A2" w:rsidRPr="003A49A2" w:rsidRDefault="003A49A2" w:rsidP="003A49A2">
            <w:pPr>
              <w:rPr>
                <w:rFonts w:eastAsia="Times"/>
                <w:i/>
                <w:color w:val="00B0F0"/>
                <w:sz w:val="20"/>
              </w:rPr>
            </w:pPr>
            <w:r w:rsidRPr="000821B1">
              <w:rPr>
                <w:rFonts w:eastAsia="Times"/>
                <w:i/>
                <w:sz w:val="20"/>
              </w:rPr>
              <w:t>Umgang mit fehlenden / fehlerhaften Daten</w:t>
            </w:r>
          </w:p>
        </w:tc>
      </w:tr>
      <w:tr w:rsidR="00CA6F47" w:rsidRPr="000361CB" w:rsidTr="00176B51">
        <w:trPr>
          <w:cantSplit/>
        </w:trPr>
        <w:tc>
          <w:tcPr>
            <w:tcW w:w="2821" w:type="dxa"/>
            <w:shd w:val="clear" w:color="auto" w:fill="auto"/>
          </w:tcPr>
          <w:p w:rsidR="00CA6F47" w:rsidRPr="00CF3516" w:rsidRDefault="00CA6F47" w:rsidP="00176B51">
            <w:pPr>
              <w:rPr>
                <w:sz w:val="22"/>
              </w:rPr>
            </w:pPr>
            <w:r w:rsidRPr="00CF3516">
              <w:rPr>
                <w:sz w:val="22"/>
              </w:rPr>
              <w:t>GCP-Konformität:</w:t>
            </w:r>
          </w:p>
        </w:tc>
        <w:tc>
          <w:tcPr>
            <w:tcW w:w="6321" w:type="dxa"/>
            <w:shd w:val="clear" w:color="auto" w:fill="auto"/>
          </w:tcPr>
          <w:p w:rsidR="00CA6F47" w:rsidRPr="000821B1" w:rsidRDefault="00CA6F47" w:rsidP="00CF3516">
            <w:pPr>
              <w:pStyle w:val="Beispieltext"/>
              <w:spacing w:line="240" w:lineRule="auto"/>
              <w:rPr>
                <w:color w:val="auto"/>
                <w:sz w:val="20"/>
              </w:rPr>
            </w:pPr>
            <w:r w:rsidRPr="000821B1">
              <w:rPr>
                <w:color w:val="auto"/>
                <w:sz w:val="20"/>
              </w:rPr>
              <w:t xml:space="preserve">Die vorliegende Prüfung wird gemäß der aktuellen Version des </w:t>
            </w:r>
            <w:r w:rsidR="00315D8C" w:rsidRPr="000821B1">
              <w:rPr>
                <w:color w:val="auto"/>
                <w:sz w:val="20"/>
              </w:rPr>
              <w:t>Studienplan</w:t>
            </w:r>
            <w:r w:rsidRPr="000821B1">
              <w:rPr>
                <w:color w:val="auto"/>
                <w:sz w:val="20"/>
              </w:rPr>
              <w:t>s, der international anerkannten Leitlinie Good Clinical Practice (ICH-GCP) einschließlich der Archivierung essentieller Dokumente durchgeführt</w:t>
            </w:r>
          </w:p>
          <w:p w:rsidR="00CA6F47" w:rsidRPr="000821B1" w:rsidRDefault="00CA6F47" w:rsidP="00CF3516">
            <w:pPr>
              <w:pStyle w:val="Kommentar"/>
              <w:spacing w:line="240" w:lineRule="auto"/>
              <w:rPr>
                <w:color w:val="auto"/>
                <w:sz w:val="20"/>
              </w:rPr>
            </w:pPr>
            <w:r w:rsidRPr="000821B1">
              <w:rPr>
                <w:color w:val="auto"/>
                <w:sz w:val="20"/>
              </w:rPr>
              <w:t xml:space="preserve">Ggf. Hinweis auf weitere Regularien (AMG, RöV, StrlSchV, MPG, </w:t>
            </w:r>
            <w:r w:rsidR="00954231" w:rsidRPr="000821B1">
              <w:rPr>
                <w:color w:val="auto"/>
                <w:sz w:val="20"/>
              </w:rPr>
              <w:t>etc</w:t>
            </w:r>
            <w:r w:rsidRPr="000821B1">
              <w:rPr>
                <w:color w:val="auto"/>
                <w:sz w:val="20"/>
              </w:rPr>
              <w:t>.) Bei klinischen Prüfungen von Medizinprodukten nach Medizinproduktegesetz (MPG) ggf. zusätzlich oder alternativ ein entsprechender Hinweis auf die Normen (z. B. ISO 14155-2003).</w:t>
            </w:r>
          </w:p>
        </w:tc>
      </w:tr>
      <w:tr w:rsidR="00CA6F47" w:rsidRPr="000361CB" w:rsidTr="00176B51">
        <w:trPr>
          <w:cantSplit/>
        </w:trPr>
        <w:tc>
          <w:tcPr>
            <w:tcW w:w="2821" w:type="dxa"/>
            <w:shd w:val="clear" w:color="auto" w:fill="auto"/>
          </w:tcPr>
          <w:p w:rsidR="00CA6F47" w:rsidRPr="00CF3516" w:rsidRDefault="00CA6F47" w:rsidP="00176B51">
            <w:pPr>
              <w:rPr>
                <w:sz w:val="22"/>
              </w:rPr>
            </w:pPr>
            <w:r w:rsidRPr="00CF3516">
              <w:rPr>
                <w:sz w:val="22"/>
              </w:rPr>
              <w:t>Finanzierung</w:t>
            </w:r>
            <w:r w:rsidR="00343CB7">
              <w:rPr>
                <w:sz w:val="22"/>
              </w:rPr>
              <w:t>:</w:t>
            </w:r>
          </w:p>
        </w:tc>
        <w:tc>
          <w:tcPr>
            <w:tcW w:w="6321" w:type="dxa"/>
            <w:shd w:val="clear" w:color="auto" w:fill="auto"/>
          </w:tcPr>
          <w:p w:rsidR="00CA6F47" w:rsidRPr="000821B1" w:rsidRDefault="00CA6F47" w:rsidP="00CF3516">
            <w:pPr>
              <w:pStyle w:val="Kommentar"/>
              <w:spacing w:line="240" w:lineRule="auto"/>
              <w:rPr>
                <w:color w:val="auto"/>
                <w:sz w:val="20"/>
              </w:rPr>
            </w:pPr>
            <w:r w:rsidRPr="000821B1">
              <w:rPr>
                <w:color w:val="auto"/>
                <w:sz w:val="20"/>
              </w:rPr>
              <w:t>Alle Finanzquellen angeben.</w:t>
            </w:r>
          </w:p>
        </w:tc>
      </w:tr>
    </w:tbl>
    <w:p w:rsidR="0039402B" w:rsidRPr="0039402B" w:rsidRDefault="00176B51" w:rsidP="006B79DA">
      <w:pPr>
        <w:numPr>
          <w:ilvl w:val="0"/>
          <w:numId w:val="14"/>
        </w:numPr>
        <w:ind w:left="1077"/>
        <w:rPr>
          <w:b/>
        </w:rPr>
      </w:pPr>
      <w:r>
        <w:rPr>
          <w:b/>
        </w:rPr>
        <w:br w:type="page"/>
      </w:r>
      <w:r w:rsidR="0039402B">
        <w:rPr>
          <w:b/>
        </w:rPr>
        <w:lastRenderedPageBreak/>
        <w:t>Inhaltsverzeichnis</w:t>
      </w:r>
    </w:p>
    <w:p w:rsidR="001B507C" w:rsidRPr="0079401F" w:rsidRDefault="001B507C" w:rsidP="001B507C">
      <w:pPr>
        <w:rPr>
          <w:sz w:val="22"/>
        </w:rPr>
      </w:pPr>
    </w:p>
    <w:p w:rsidR="00766A99" w:rsidRPr="00766A99" w:rsidRDefault="00766A99">
      <w:pPr>
        <w:pStyle w:val="Verzeichnis1"/>
        <w:tabs>
          <w:tab w:val="left" w:pos="480"/>
          <w:tab w:val="right" w:leader="dot" w:pos="9401"/>
        </w:tabs>
        <w:rPr>
          <w:rFonts w:ascii="Calibri" w:hAnsi="Calibri"/>
          <w:noProof/>
          <w:sz w:val="22"/>
          <w:szCs w:val="22"/>
        </w:rPr>
      </w:pPr>
      <w:r>
        <w:fldChar w:fldCharType="begin"/>
      </w:r>
      <w:r>
        <w:instrText xml:space="preserve"> TOC \o "1-3" \h \z \u </w:instrText>
      </w:r>
      <w:r>
        <w:fldChar w:fldCharType="separate"/>
      </w:r>
      <w:hyperlink w:anchor="_Toc359832747" w:history="1">
        <w:r w:rsidRPr="00E83425">
          <w:rPr>
            <w:rStyle w:val="Hyperlink"/>
            <w:noProof/>
          </w:rPr>
          <w:t>1.</w:t>
        </w:r>
        <w:r w:rsidRPr="00766A99">
          <w:rPr>
            <w:rFonts w:ascii="Calibri" w:hAnsi="Calibri"/>
            <w:noProof/>
            <w:sz w:val="22"/>
            <w:szCs w:val="22"/>
          </w:rPr>
          <w:tab/>
        </w:r>
        <w:r w:rsidRPr="00E83425">
          <w:rPr>
            <w:rStyle w:val="Hyperlink"/>
            <w:noProof/>
          </w:rPr>
          <w:t>Darstellung des aktuellen Standes der Forschung</w:t>
        </w:r>
        <w:r>
          <w:rPr>
            <w:noProof/>
            <w:webHidden/>
          </w:rPr>
          <w:tab/>
        </w:r>
        <w:r>
          <w:rPr>
            <w:noProof/>
            <w:webHidden/>
          </w:rPr>
          <w:fldChar w:fldCharType="begin"/>
        </w:r>
        <w:r>
          <w:rPr>
            <w:noProof/>
            <w:webHidden/>
          </w:rPr>
          <w:instrText xml:space="preserve"> PAGEREF _Toc359832747 \h </w:instrText>
        </w:r>
        <w:r>
          <w:rPr>
            <w:noProof/>
            <w:webHidden/>
          </w:rPr>
        </w:r>
        <w:r>
          <w:rPr>
            <w:noProof/>
            <w:webHidden/>
          </w:rPr>
          <w:fldChar w:fldCharType="separate"/>
        </w:r>
        <w:r w:rsidR="00CE203B">
          <w:rPr>
            <w:noProof/>
            <w:webHidden/>
          </w:rPr>
          <w:t>5</w:t>
        </w:r>
        <w:r>
          <w:rPr>
            <w:noProof/>
            <w:webHidden/>
          </w:rPr>
          <w:fldChar w:fldCharType="end"/>
        </w:r>
      </w:hyperlink>
    </w:p>
    <w:p w:rsidR="00766A99" w:rsidRPr="00766A99" w:rsidRDefault="00766A99">
      <w:pPr>
        <w:pStyle w:val="Verzeichnis1"/>
        <w:tabs>
          <w:tab w:val="left" w:pos="480"/>
          <w:tab w:val="right" w:leader="dot" w:pos="9401"/>
        </w:tabs>
        <w:rPr>
          <w:rFonts w:ascii="Calibri" w:hAnsi="Calibri"/>
          <w:noProof/>
          <w:sz w:val="22"/>
          <w:szCs w:val="22"/>
        </w:rPr>
      </w:pPr>
      <w:hyperlink w:anchor="_Toc359832748" w:history="1">
        <w:r w:rsidRPr="00E83425">
          <w:rPr>
            <w:rStyle w:val="Hyperlink"/>
            <w:noProof/>
          </w:rPr>
          <w:t>2.</w:t>
        </w:r>
        <w:r w:rsidRPr="00766A99">
          <w:rPr>
            <w:rFonts w:ascii="Calibri" w:hAnsi="Calibri"/>
            <w:noProof/>
            <w:sz w:val="22"/>
            <w:szCs w:val="22"/>
          </w:rPr>
          <w:tab/>
        </w:r>
        <w:r w:rsidRPr="00E83425">
          <w:rPr>
            <w:rStyle w:val="Hyperlink"/>
            <w:noProof/>
          </w:rPr>
          <w:t>Eindeutig formulierte Zielstellung der Studie und erwarteter klinischer Nutzen</w:t>
        </w:r>
        <w:r>
          <w:rPr>
            <w:noProof/>
            <w:webHidden/>
          </w:rPr>
          <w:tab/>
        </w:r>
        <w:r>
          <w:rPr>
            <w:noProof/>
            <w:webHidden/>
          </w:rPr>
          <w:fldChar w:fldCharType="begin"/>
        </w:r>
        <w:r>
          <w:rPr>
            <w:noProof/>
            <w:webHidden/>
          </w:rPr>
          <w:instrText xml:space="preserve"> PAGEREF _Toc359832748 \h </w:instrText>
        </w:r>
        <w:r>
          <w:rPr>
            <w:noProof/>
            <w:webHidden/>
          </w:rPr>
        </w:r>
        <w:r>
          <w:rPr>
            <w:noProof/>
            <w:webHidden/>
          </w:rPr>
          <w:fldChar w:fldCharType="separate"/>
        </w:r>
        <w:r w:rsidR="00CE203B">
          <w:rPr>
            <w:noProof/>
            <w:webHidden/>
          </w:rPr>
          <w:t>5</w:t>
        </w:r>
        <w:r>
          <w:rPr>
            <w:noProof/>
            <w:webHidden/>
          </w:rPr>
          <w:fldChar w:fldCharType="end"/>
        </w:r>
      </w:hyperlink>
    </w:p>
    <w:p w:rsidR="00766A99" w:rsidRPr="00766A99" w:rsidRDefault="00766A99">
      <w:pPr>
        <w:pStyle w:val="Verzeichnis1"/>
        <w:tabs>
          <w:tab w:val="left" w:pos="480"/>
          <w:tab w:val="right" w:leader="dot" w:pos="9401"/>
        </w:tabs>
        <w:rPr>
          <w:rFonts w:ascii="Calibri" w:hAnsi="Calibri"/>
          <w:noProof/>
          <w:sz w:val="22"/>
          <w:szCs w:val="22"/>
        </w:rPr>
      </w:pPr>
      <w:hyperlink w:anchor="_Toc359832749" w:history="1">
        <w:r w:rsidRPr="00E83425">
          <w:rPr>
            <w:rStyle w:val="Hyperlink"/>
            <w:noProof/>
          </w:rPr>
          <w:t>3.</w:t>
        </w:r>
        <w:r w:rsidRPr="00766A99">
          <w:rPr>
            <w:rFonts w:ascii="Calibri" w:hAnsi="Calibri"/>
            <w:noProof/>
            <w:sz w:val="22"/>
            <w:szCs w:val="22"/>
          </w:rPr>
          <w:tab/>
        </w:r>
        <w:r w:rsidRPr="00E83425">
          <w:rPr>
            <w:rStyle w:val="Hyperlink"/>
            <w:noProof/>
          </w:rPr>
          <w:t>Organisationsstruktur</w:t>
        </w:r>
        <w:r>
          <w:rPr>
            <w:noProof/>
            <w:webHidden/>
          </w:rPr>
          <w:tab/>
        </w:r>
        <w:r>
          <w:rPr>
            <w:noProof/>
            <w:webHidden/>
          </w:rPr>
          <w:fldChar w:fldCharType="begin"/>
        </w:r>
        <w:r>
          <w:rPr>
            <w:noProof/>
            <w:webHidden/>
          </w:rPr>
          <w:instrText xml:space="preserve"> PAGEREF _Toc359832749 \h </w:instrText>
        </w:r>
        <w:r>
          <w:rPr>
            <w:noProof/>
            <w:webHidden/>
          </w:rPr>
        </w:r>
        <w:r>
          <w:rPr>
            <w:noProof/>
            <w:webHidden/>
          </w:rPr>
          <w:fldChar w:fldCharType="separate"/>
        </w:r>
        <w:r w:rsidR="00CE203B">
          <w:rPr>
            <w:noProof/>
            <w:webHidden/>
          </w:rPr>
          <w:t>5</w:t>
        </w:r>
        <w:r>
          <w:rPr>
            <w:noProof/>
            <w:webHidden/>
          </w:rPr>
          <w:fldChar w:fldCharType="end"/>
        </w:r>
      </w:hyperlink>
    </w:p>
    <w:p w:rsidR="00766A99" w:rsidRPr="00766A99" w:rsidRDefault="00766A99">
      <w:pPr>
        <w:pStyle w:val="Verzeichnis1"/>
        <w:tabs>
          <w:tab w:val="left" w:pos="480"/>
          <w:tab w:val="right" w:leader="dot" w:pos="9401"/>
        </w:tabs>
        <w:rPr>
          <w:rFonts w:ascii="Calibri" w:hAnsi="Calibri"/>
          <w:noProof/>
          <w:sz w:val="22"/>
          <w:szCs w:val="22"/>
        </w:rPr>
      </w:pPr>
      <w:hyperlink w:anchor="_Toc359832750" w:history="1">
        <w:r w:rsidRPr="00E83425">
          <w:rPr>
            <w:rStyle w:val="Hyperlink"/>
            <w:noProof/>
          </w:rPr>
          <w:t>4.</w:t>
        </w:r>
        <w:r w:rsidRPr="00766A99">
          <w:rPr>
            <w:rFonts w:ascii="Calibri" w:hAnsi="Calibri"/>
            <w:noProof/>
            <w:sz w:val="22"/>
            <w:szCs w:val="22"/>
          </w:rPr>
          <w:tab/>
        </w:r>
        <w:r w:rsidRPr="00E83425">
          <w:rPr>
            <w:rStyle w:val="Hyperlink"/>
            <w:noProof/>
          </w:rPr>
          <w:t>Art der Studie</w:t>
        </w:r>
        <w:r>
          <w:rPr>
            <w:noProof/>
            <w:webHidden/>
          </w:rPr>
          <w:tab/>
        </w:r>
        <w:r>
          <w:rPr>
            <w:noProof/>
            <w:webHidden/>
          </w:rPr>
          <w:fldChar w:fldCharType="begin"/>
        </w:r>
        <w:r>
          <w:rPr>
            <w:noProof/>
            <w:webHidden/>
          </w:rPr>
          <w:instrText xml:space="preserve"> PAGEREF _Toc359832750 \h </w:instrText>
        </w:r>
        <w:r>
          <w:rPr>
            <w:noProof/>
            <w:webHidden/>
          </w:rPr>
        </w:r>
        <w:r>
          <w:rPr>
            <w:noProof/>
            <w:webHidden/>
          </w:rPr>
          <w:fldChar w:fldCharType="separate"/>
        </w:r>
        <w:r w:rsidR="00CE203B">
          <w:rPr>
            <w:noProof/>
            <w:webHidden/>
          </w:rPr>
          <w:t>5</w:t>
        </w:r>
        <w:r>
          <w:rPr>
            <w:noProof/>
            <w:webHidden/>
          </w:rPr>
          <w:fldChar w:fldCharType="end"/>
        </w:r>
      </w:hyperlink>
    </w:p>
    <w:p w:rsidR="00766A99" w:rsidRPr="00766A99" w:rsidRDefault="00766A99">
      <w:pPr>
        <w:pStyle w:val="Verzeichnis1"/>
        <w:tabs>
          <w:tab w:val="left" w:pos="480"/>
          <w:tab w:val="right" w:leader="dot" w:pos="9401"/>
        </w:tabs>
        <w:rPr>
          <w:rFonts w:ascii="Calibri" w:hAnsi="Calibri"/>
          <w:noProof/>
          <w:sz w:val="22"/>
          <w:szCs w:val="22"/>
        </w:rPr>
      </w:pPr>
      <w:hyperlink w:anchor="_Toc359832751" w:history="1">
        <w:r w:rsidRPr="00E83425">
          <w:rPr>
            <w:rStyle w:val="Hyperlink"/>
            <w:noProof/>
          </w:rPr>
          <w:t>5.</w:t>
        </w:r>
        <w:r w:rsidRPr="00766A99">
          <w:rPr>
            <w:rFonts w:ascii="Calibri" w:hAnsi="Calibri"/>
            <w:noProof/>
            <w:sz w:val="22"/>
            <w:szCs w:val="22"/>
          </w:rPr>
          <w:tab/>
        </w:r>
        <w:r w:rsidRPr="00E83425">
          <w:rPr>
            <w:rStyle w:val="Hyperlink"/>
            <w:noProof/>
          </w:rPr>
          <w:t>Beobachtungseinheit, Ein- und Ausschlusskriterien</w:t>
        </w:r>
        <w:r>
          <w:rPr>
            <w:noProof/>
            <w:webHidden/>
          </w:rPr>
          <w:tab/>
        </w:r>
        <w:r>
          <w:rPr>
            <w:noProof/>
            <w:webHidden/>
          </w:rPr>
          <w:fldChar w:fldCharType="begin"/>
        </w:r>
        <w:r>
          <w:rPr>
            <w:noProof/>
            <w:webHidden/>
          </w:rPr>
          <w:instrText xml:space="preserve"> PAGEREF _Toc359832751 \h </w:instrText>
        </w:r>
        <w:r>
          <w:rPr>
            <w:noProof/>
            <w:webHidden/>
          </w:rPr>
        </w:r>
        <w:r>
          <w:rPr>
            <w:noProof/>
            <w:webHidden/>
          </w:rPr>
          <w:fldChar w:fldCharType="separate"/>
        </w:r>
        <w:r w:rsidR="00CE203B">
          <w:rPr>
            <w:noProof/>
            <w:webHidden/>
          </w:rPr>
          <w:t>5</w:t>
        </w:r>
        <w:r>
          <w:rPr>
            <w:noProof/>
            <w:webHidden/>
          </w:rPr>
          <w:fldChar w:fldCharType="end"/>
        </w:r>
      </w:hyperlink>
    </w:p>
    <w:p w:rsidR="00766A99" w:rsidRPr="00766A99" w:rsidRDefault="00766A99">
      <w:pPr>
        <w:pStyle w:val="Verzeichnis1"/>
        <w:tabs>
          <w:tab w:val="left" w:pos="660"/>
          <w:tab w:val="right" w:leader="dot" w:pos="9401"/>
        </w:tabs>
        <w:rPr>
          <w:rFonts w:ascii="Calibri" w:hAnsi="Calibri"/>
          <w:noProof/>
          <w:sz w:val="22"/>
          <w:szCs w:val="22"/>
        </w:rPr>
      </w:pPr>
      <w:hyperlink w:anchor="_Toc359832752" w:history="1">
        <w:r w:rsidRPr="00E83425">
          <w:rPr>
            <w:rStyle w:val="Hyperlink"/>
            <w:noProof/>
          </w:rPr>
          <w:t>5.1</w:t>
        </w:r>
        <w:r w:rsidRPr="00766A99">
          <w:rPr>
            <w:rFonts w:ascii="Calibri" w:hAnsi="Calibri"/>
            <w:noProof/>
            <w:sz w:val="22"/>
            <w:szCs w:val="22"/>
          </w:rPr>
          <w:tab/>
        </w:r>
        <w:r w:rsidRPr="00E83425">
          <w:rPr>
            <w:rStyle w:val="Hyperlink"/>
            <w:noProof/>
          </w:rPr>
          <w:t>Definition der Beobachtungseinheit</w:t>
        </w:r>
        <w:r>
          <w:rPr>
            <w:noProof/>
            <w:webHidden/>
          </w:rPr>
          <w:tab/>
        </w:r>
        <w:r>
          <w:rPr>
            <w:noProof/>
            <w:webHidden/>
          </w:rPr>
          <w:fldChar w:fldCharType="begin"/>
        </w:r>
        <w:r>
          <w:rPr>
            <w:noProof/>
            <w:webHidden/>
          </w:rPr>
          <w:instrText xml:space="preserve"> PAGEREF _Toc359832752 \h </w:instrText>
        </w:r>
        <w:r>
          <w:rPr>
            <w:noProof/>
            <w:webHidden/>
          </w:rPr>
        </w:r>
        <w:r>
          <w:rPr>
            <w:noProof/>
            <w:webHidden/>
          </w:rPr>
          <w:fldChar w:fldCharType="separate"/>
        </w:r>
        <w:r w:rsidR="00CE203B">
          <w:rPr>
            <w:noProof/>
            <w:webHidden/>
          </w:rPr>
          <w:t>5</w:t>
        </w:r>
        <w:r>
          <w:rPr>
            <w:noProof/>
            <w:webHidden/>
          </w:rPr>
          <w:fldChar w:fldCharType="end"/>
        </w:r>
      </w:hyperlink>
    </w:p>
    <w:p w:rsidR="00766A99" w:rsidRPr="00766A99" w:rsidRDefault="00766A99">
      <w:pPr>
        <w:pStyle w:val="Verzeichnis1"/>
        <w:tabs>
          <w:tab w:val="left" w:pos="660"/>
          <w:tab w:val="right" w:leader="dot" w:pos="9401"/>
        </w:tabs>
        <w:rPr>
          <w:rFonts w:ascii="Calibri" w:hAnsi="Calibri"/>
          <w:noProof/>
          <w:sz w:val="22"/>
          <w:szCs w:val="22"/>
        </w:rPr>
      </w:pPr>
      <w:hyperlink w:anchor="_Toc359832753" w:history="1">
        <w:r w:rsidRPr="00E83425">
          <w:rPr>
            <w:rStyle w:val="Hyperlink"/>
            <w:noProof/>
          </w:rPr>
          <w:t>5.2</w:t>
        </w:r>
        <w:r w:rsidRPr="00766A99">
          <w:rPr>
            <w:rFonts w:ascii="Calibri" w:hAnsi="Calibri"/>
            <w:noProof/>
            <w:sz w:val="22"/>
            <w:szCs w:val="22"/>
          </w:rPr>
          <w:tab/>
        </w:r>
        <w:r w:rsidRPr="00E83425">
          <w:rPr>
            <w:rStyle w:val="Hyperlink"/>
            <w:noProof/>
          </w:rPr>
          <w:t>Festlegung der Ein- und Ausschlusskriterien</w:t>
        </w:r>
        <w:r>
          <w:rPr>
            <w:noProof/>
            <w:webHidden/>
          </w:rPr>
          <w:tab/>
        </w:r>
        <w:r>
          <w:rPr>
            <w:noProof/>
            <w:webHidden/>
          </w:rPr>
          <w:fldChar w:fldCharType="begin"/>
        </w:r>
        <w:r>
          <w:rPr>
            <w:noProof/>
            <w:webHidden/>
          </w:rPr>
          <w:instrText xml:space="preserve"> PAGEREF _Toc359832753 \h </w:instrText>
        </w:r>
        <w:r>
          <w:rPr>
            <w:noProof/>
            <w:webHidden/>
          </w:rPr>
        </w:r>
        <w:r>
          <w:rPr>
            <w:noProof/>
            <w:webHidden/>
          </w:rPr>
          <w:fldChar w:fldCharType="separate"/>
        </w:r>
        <w:r w:rsidR="00CE203B">
          <w:rPr>
            <w:noProof/>
            <w:webHidden/>
          </w:rPr>
          <w:t>6</w:t>
        </w:r>
        <w:r>
          <w:rPr>
            <w:noProof/>
            <w:webHidden/>
          </w:rPr>
          <w:fldChar w:fldCharType="end"/>
        </w:r>
      </w:hyperlink>
    </w:p>
    <w:p w:rsidR="00766A99" w:rsidRPr="00766A99" w:rsidRDefault="00766A99">
      <w:pPr>
        <w:pStyle w:val="Verzeichnis1"/>
        <w:tabs>
          <w:tab w:val="left" w:pos="480"/>
          <w:tab w:val="right" w:leader="dot" w:pos="9401"/>
        </w:tabs>
        <w:rPr>
          <w:rFonts w:ascii="Calibri" w:hAnsi="Calibri"/>
          <w:noProof/>
          <w:sz w:val="22"/>
          <w:szCs w:val="22"/>
        </w:rPr>
      </w:pPr>
      <w:hyperlink w:anchor="_Toc359832754" w:history="1">
        <w:r w:rsidRPr="00E83425">
          <w:rPr>
            <w:rStyle w:val="Hyperlink"/>
            <w:noProof/>
          </w:rPr>
          <w:t>6.</w:t>
        </w:r>
        <w:r w:rsidRPr="00766A99">
          <w:rPr>
            <w:rFonts w:ascii="Calibri" w:hAnsi="Calibri"/>
            <w:noProof/>
            <w:sz w:val="22"/>
            <w:szCs w:val="22"/>
          </w:rPr>
          <w:tab/>
        </w:r>
        <w:r w:rsidRPr="00E83425">
          <w:rPr>
            <w:rStyle w:val="Hyperlink"/>
            <w:noProof/>
          </w:rPr>
          <w:t>Behandlungen</w:t>
        </w:r>
        <w:r>
          <w:rPr>
            <w:noProof/>
            <w:webHidden/>
          </w:rPr>
          <w:tab/>
        </w:r>
        <w:r>
          <w:rPr>
            <w:noProof/>
            <w:webHidden/>
          </w:rPr>
          <w:fldChar w:fldCharType="begin"/>
        </w:r>
        <w:r>
          <w:rPr>
            <w:noProof/>
            <w:webHidden/>
          </w:rPr>
          <w:instrText xml:space="preserve"> PAGEREF _Toc359832754 \h </w:instrText>
        </w:r>
        <w:r>
          <w:rPr>
            <w:noProof/>
            <w:webHidden/>
          </w:rPr>
        </w:r>
        <w:r>
          <w:rPr>
            <w:noProof/>
            <w:webHidden/>
          </w:rPr>
          <w:fldChar w:fldCharType="separate"/>
        </w:r>
        <w:r w:rsidR="00CE203B">
          <w:rPr>
            <w:noProof/>
            <w:webHidden/>
          </w:rPr>
          <w:t>6</w:t>
        </w:r>
        <w:r>
          <w:rPr>
            <w:noProof/>
            <w:webHidden/>
          </w:rPr>
          <w:fldChar w:fldCharType="end"/>
        </w:r>
      </w:hyperlink>
    </w:p>
    <w:p w:rsidR="00766A99" w:rsidRPr="00766A99" w:rsidRDefault="00766A99">
      <w:pPr>
        <w:pStyle w:val="Verzeichnis1"/>
        <w:tabs>
          <w:tab w:val="left" w:pos="480"/>
          <w:tab w:val="right" w:leader="dot" w:pos="9401"/>
        </w:tabs>
        <w:rPr>
          <w:rFonts w:ascii="Calibri" w:hAnsi="Calibri"/>
          <w:noProof/>
          <w:sz w:val="22"/>
          <w:szCs w:val="22"/>
        </w:rPr>
      </w:pPr>
      <w:hyperlink w:anchor="_Toc359832755" w:history="1">
        <w:r w:rsidRPr="00E83425">
          <w:rPr>
            <w:rStyle w:val="Hyperlink"/>
            <w:noProof/>
          </w:rPr>
          <w:t>7.</w:t>
        </w:r>
        <w:r w:rsidRPr="00766A99">
          <w:rPr>
            <w:rFonts w:ascii="Calibri" w:hAnsi="Calibri"/>
            <w:noProof/>
            <w:sz w:val="22"/>
            <w:szCs w:val="22"/>
          </w:rPr>
          <w:tab/>
        </w:r>
        <w:r w:rsidRPr="00E83425">
          <w:rPr>
            <w:rStyle w:val="Hyperlink"/>
            <w:noProof/>
          </w:rPr>
          <w:t>Untersuchungsprogramm</w:t>
        </w:r>
        <w:r>
          <w:rPr>
            <w:noProof/>
            <w:webHidden/>
          </w:rPr>
          <w:tab/>
        </w:r>
        <w:r>
          <w:rPr>
            <w:noProof/>
            <w:webHidden/>
          </w:rPr>
          <w:fldChar w:fldCharType="begin"/>
        </w:r>
        <w:r>
          <w:rPr>
            <w:noProof/>
            <w:webHidden/>
          </w:rPr>
          <w:instrText xml:space="preserve"> PAGEREF _Toc359832755 \h </w:instrText>
        </w:r>
        <w:r>
          <w:rPr>
            <w:noProof/>
            <w:webHidden/>
          </w:rPr>
        </w:r>
        <w:r>
          <w:rPr>
            <w:noProof/>
            <w:webHidden/>
          </w:rPr>
          <w:fldChar w:fldCharType="separate"/>
        </w:r>
        <w:r w:rsidR="00CE203B">
          <w:rPr>
            <w:noProof/>
            <w:webHidden/>
          </w:rPr>
          <w:t>6</w:t>
        </w:r>
        <w:r>
          <w:rPr>
            <w:noProof/>
            <w:webHidden/>
          </w:rPr>
          <w:fldChar w:fldCharType="end"/>
        </w:r>
      </w:hyperlink>
    </w:p>
    <w:p w:rsidR="00766A99" w:rsidRPr="00766A99" w:rsidRDefault="00766A99">
      <w:pPr>
        <w:pStyle w:val="Verzeichnis1"/>
        <w:tabs>
          <w:tab w:val="left" w:pos="480"/>
          <w:tab w:val="right" w:leader="dot" w:pos="9401"/>
        </w:tabs>
        <w:rPr>
          <w:rFonts w:ascii="Calibri" w:hAnsi="Calibri"/>
          <w:noProof/>
          <w:sz w:val="22"/>
          <w:szCs w:val="22"/>
        </w:rPr>
      </w:pPr>
      <w:hyperlink w:anchor="_Toc359832756" w:history="1">
        <w:r w:rsidRPr="00E83425">
          <w:rPr>
            <w:rStyle w:val="Hyperlink"/>
            <w:noProof/>
          </w:rPr>
          <w:t>8.</w:t>
        </w:r>
        <w:r w:rsidRPr="00766A99">
          <w:rPr>
            <w:rFonts w:ascii="Calibri" w:hAnsi="Calibri"/>
            <w:noProof/>
            <w:sz w:val="22"/>
            <w:szCs w:val="22"/>
          </w:rPr>
          <w:tab/>
        </w:r>
        <w:r w:rsidRPr="00E83425">
          <w:rPr>
            <w:rStyle w:val="Hyperlink"/>
            <w:noProof/>
          </w:rPr>
          <w:t>Aufnahmeverfahren und Gruppenzuteilung</w:t>
        </w:r>
        <w:r>
          <w:rPr>
            <w:noProof/>
            <w:webHidden/>
          </w:rPr>
          <w:tab/>
        </w:r>
        <w:r>
          <w:rPr>
            <w:noProof/>
            <w:webHidden/>
          </w:rPr>
          <w:fldChar w:fldCharType="begin"/>
        </w:r>
        <w:r>
          <w:rPr>
            <w:noProof/>
            <w:webHidden/>
          </w:rPr>
          <w:instrText xml:space="preserve"> PAGEREF _Toc359832756 \h </w:instrText>
        </w:r>
        <w:r>
          <w:rPr>
            <w:noProof/>
            <w:webHidden/>
          </w:rPr>
        </w:r>
        <w:r>
          <w:rPr>
            <w:noProof/>
            <w:webHidden/>
          </w:rPr>
          <w:fldChar w:fldCharType="separate"/>
        </w:r>
        <w:r w:rsidR="00CE203B">
          <w:rPr>
            <w:noProof/>
            <w:webHidden/>
          </w:rPr>
          <w:t>6</w:t>
        </w:r>
        <w:r>
          <w:rPr>
            <w:noProof/>
            <w:webHidden/>
          </w:rPr>
          <w:fldChar w:fldCharType="end"/>
        </w:r>
      </w:hyperlink>
    </w:p>
    <w:p w:rsidR="00766A99" w:rsidRPr="00766A99" w:rsidRDefault="00766A99">
      <w:pPr>
        <w:pStyle w:val="Verzeichnis1"/>
        <w:tabs>
          <w:tab w:val="left" w:pos="480"/>
          <w:tab w:val="right" w:leader="dot" w:pos="9401"/>
        </w:tabs>
        <w:rPr>
          <w:rFonts w:ascii="Calibri" w:hAnsi="Calibri"/>
          <w:noProof/>
          <w:sz w:val="22"/>
          <w:szCs w:val="22"/>
        </w:rPr>
      </w:pPr>
      <w:hyperlink w:anchor="_Toc359832757" w:history="1">
        <w:r w:rsidRPr="00E83425">
          <w:rPr>
            <w:rStyle w:val="Hyperlink"/>
            <w:noProof/>
          </w:rPr>
          <w:t>9.</w:t>
        </w:r>
        <w:r w:rsidRPr="00766A99">
          <w:rPr>
            <w:rFonts w:ascii="Calibri" w:hAnsi="Calibri"/>
            <w:noProof/>
            <w:sz w:val="22"/>
            <w:szCs w:val="22"/>
          </w:rPr>
          <w:tab/>
        </w:r>
        <w:r w:rsidRPr="00E83425">
          <w:rPr>
            <w:rStyle w:val="Hyperlink"/>
            <w:noProof/>
          </w:rPr>
          <w:t>Definition der Zielgrößen</w:t>
        </w:r>
        <w:r>
          <w:rPr>
            <w:noProof/>
            <w:webHidden/>
          </w:rPr>
          <w:tab/>
        </w:r>
        <w:r>
          <w:rPr>
            <w:noProof/>
            <w:webHidden/>
          </w:rPr>
          <w:fldChar w:fldCharType="begin"/>
        </w:r>
        <w:r>
          <w:rPr>
            <w:noProof/>
            <w:webHidden/>
          </w:rPr>
          <w:instrText xml:space="preserve"> PAGEREF _Toc359832757 \h </w:instrText>
        </w:r>
        <w:r>
          <w:rPr>
            <w:noProof/>
            <w:webHidden/>
          </w:rPr>
        </w:r>
        <w:r>
          <w:rPr>
            <w:noProof/>
            <w:webHidden/>
          </w:rPr>
          <w:fldChar w:fldCharType="separate"/>
        </w:r>
        <w:r w:rsidR="00CE203B">
          <w:rPr>
            <w:noProof/>
            <w:webHidden/>
          </w:rPr>
          <w:t>7</w:t>
        </w:r>
        <w:r>
          <w:rPr>
            <w:noProof/>
            <w:webHidden/>
          </w:rPr>
          <w:fldChar w:fldCharType="end"/>
        </w:r>
      </w:hyperlink>
    </w:p>
    <w:p w:rsidR="00766A99" w:rsidRPr="00766A99" w:rsidRDefault="00766A99">
      <w:pPr>
        <w:pStyle w:val="Verzeichnis1"/>
        <w:tabs>
          <w:tab w:val="left" w:pos="660"/>
          <w:tab w:val="right" w:leader="dot" w:pos="9401"/>
        </w:tabs>
        <w:rPr>
          <w:rFonts w:ascii="Calibri" w:hAnsi="Calibri"/>
          <w:noProof/>
          <w:sz w:val="22"/>
          <w:szCs w:val="22"/>
        </w:rPr>
      </w:pPr>
      <w:hyperlink w:anchor="_Toc359832758" w:history="1">
        <w:r w:rsidRPr="00E83425">
          <w:rPr>
            <w:rStyle w:val="Hyperlink"/>
            <w:noProof/>
          </w:rPr>
          <w:t>9.1</w:t>
        </w:r>
        <w:r w:rsidRPr="00766A99">
          <w:rPr>
            <w:rFonts w:ascii="Calibri" w:hAnsi="Calibri"/>
            <w:noProof/>
            <w:sz w:val="22"/>
            <w:szCs w:val="22"/>
          </w:rPr>
          <w:tab/>
        </w:r>
        <w:r w:rsidRPr="00E83425">
          <w:rPr>
            <w:rStyle w:val="Hyperlink"/>
            <w:noProof/>
          </w:rPr>
          <w:t>Zielgrößen für die Wirksamkeit</w:t>
        </w:r>
        <w:r>
          <w:rPr>
            <w:noProof/>
            <w:webHidden/>
          </w:rPr>
          <w:tab/>
        </w:r>
        <w:r>
          <w:rPr>
            <w:noProof/>
            <w:webHidden/>
          </w:rPr>
          <w:fldChar w:fldCharType="begin"/>
        </w:r>
        <w:r>
          <w:rPr>
            <w:noProof/>
            <w:webHidden/>
          </w:rPr>
          <w:instrText xml:space="preserve"> PAGEREF _Toc359832758 \h </w:instrText>
        </w:r>
        <w:r>
          <w:rPr>
            <w:noProof/>
            <w:webHidden/>
          </w:rPr>
        </w:r>
        <w:r>
          <w:rPr>
            <w:noProof/>
            <w:webHidden/>
          </w:rPr>
          <w:fldChar w:fldCharType="separate"/>
        </w:r>
        <w:r w:rsidR="00CE203B">
          <w:rPr>
            <w:noProof/>
            <w:webHidden/>
          </w:rPr>
          <w:t>7</w:t>
        </w:r>
        <w:r>
          <w:rPr>
            <w:noProof/>
            <w:webHidden/>
          </w:rPr>
          <w:fldChar w:fldCharType="end"/>
        </w:r>
      </w:hyperlink>
    </w:p>
    <w:p w:rsidR="00766A99" w:rsidRPr="00766A99" w:rsidRDefault="00766A99">
      <w:pPr>
        <w:pStyle w:val="Verzeichnis1"/>
        <w:tabs>
          <w:tab w:val="left" w:pos="660"/>
          <w:tab w:val="right" w:leader="dot" w:pos="9401"/>
        </w:tabs>
        <w:rPr>
          <w:rFonts w:ascii="Calibri" w:hAnsi="Calibri"/>
          <w:noProof/>
          <w:sz w:val="22"/>
          <w:szCs w:val="22"/>
        </w:rPr>
      </w:pPr>
      <w:hyperlink w:anchor="_Toc359832759" w:history="1">
        <w:r w:rsidRPr="00E83425">
          <w:rPr>
            <w:rStyle w:val="Hyperlink"/>
            <w:noProof/>
          </w:rPr>
          <w:t>9.2</w:t>
        </w:r>
        <w:r w:rsidRPr="00766A99">
          <w:rPr>
            <w:rFonts w:ascii="Calibri" w:hAnsi="Calibri"/>
            <w:noProof/>
            <w:sz w:val="22"/>
            <w:szCs w:val="22"/>
          </w:rPr>
          <w:tab/>
        </w:r>
        <w:r w:rsidRPr="00E83425">
          <w:rPr>
            <w:rStyle w:val="Hyperlink"/>
            <w:noProof/>
          </w:rPr>
          <w:t>Zielgrößen für die Sicherheit</w:t>
        </w:r>
        <w:r>
          <w:rPr>
            <w:noProof/>
            <w:webHidden/>
          </w:rPr>
          <w:tab/>
        </w:r>
        <w:r>
          <w:rPr>
            <w:noProof/>
            <w:webHidden/>
          </w:rPr>
          <w:fldChar w:fldCharType="begin"/>
        </w:r>
        <w:r>
          <w:rPr>
            <w:noProof/>
            <w:webHidden/>
          </w:rPr>
          <w:instrText xml:space="preserve"> PAGEREF _Toc359832759 \h </w:instrText>
        </w:r>
        <w:r>
          <w:rPr>
            <w:noProof/>
            <w:webHidden/>
          </w:rPr>
        </w:r>
        <w:r>
          <w:rPr>
            <w:noProof/>
            <w:webHidden/>
          </w:rPr>
          <w:fldChar w:fldCharType="separate"/>
        </w:r>
        <w:r w:rsidR="00CE203B">
          <w:rPr>
            <w:noProof/>
            <w:webHidden/>
          </w:rPr>
          <w:t>7</w:t>
        </w:r>
        <w:r>
          <w:rPr>
            <w:noProof/>
            <w:webHidden/>
          </w:rPr>
          <w:fldChar w:fldCharType="end"/>
        </w:r>
      </w:hyperlink>
    </w:p>
    <w:p w:rsidR="00766A99" w:rsidRPr="00766A99" w:rsidRDefault="00766A99">
      <w:pPr>
        <w:pStyle w:val="Verzeichnis1"/>
        <w:tabs>
          <w:tab w:val="left" w:pos="660"/>
          <w:tab w:val="right" w:leader="dot" w:pos="9401"/>
        </w:tabs>
        <w:rPr>
          <w:rFonts w:ascii="Calibri" w:hAnsi="Calibri"/>
          <w:noProof/>
          <w:sz w:val="22"/>
          <w:szCs w:val="22"/>
        </w:rPr>
      </w:pPr>
      <w:hyperlink w:anchor="_Toc359832763" w:history="1">
        <w:r w:rsidRPr="00E83425">
          <w:rPr>
            <w:rStyle w:val="Hyperlink"/>
            <w:noProof/>
          </w:rPr>
          <w:t>10</w:t>
        </w:r>
        <w:r w:rsidRPr="00766A99">
          <w:rPr>
            <w:rFonts w:ascii="Calibri" w:hAnsi="Calibri"/>
            <w:noProof/>
            <w:sz w:val="22"/>
            <w:szCs w:val="22"/>
          </w:rPr>
          <w:tab/>
        </w:r>
        <w:r w:rsidRPr="00E83425">
          <w:rPr>
            <w:rStyle w:val="Hyperlink"/>
            <w:noProof/>
          </w:rPr>
          <w:t>Fallzahlplanung und statistische Auswertung</w:t>
        </w:r>
        <w:r>
          <w:rPr>
            <w:noProof/>
            <w:webHidden/>
          </w:rPr>
          <w:tab/>
        </w:r>
        <w:r>
          <w:rPr>
            <w:noProof/>
            <w:webHidden/>
          </w:rPr>
          <w:fldChar w:fldCharType="begin"/>
        </w:r>
        <w:r>
          <w:rPr>
            <w:noProof/>
            <w:webHidden/>
          </w:rPr>
          <w:instrText xml:space="preserve"> PAGEREF _Toc359832763 \h </w:instrText>
        </w:r>
        <w:r>
          <w:rPr>
            <w:noProof/>
            <w:webHidden/>
          </w:rPr>
        </w:r>
        <w:r>
          <w:rPr>
            <w:noProof/>
            <w:webHidden/>
          </w:rPr>
          <w:fldChar w:fldCharType="separate"/>
        </w:r>
        <w:r w:rsidR="00CE203B">
          <w:rPr>
            <w:noProof/>
            <w:webHidden/>
          </w:rPr>
          <w:t>7</w:t>
        </w:r>
        <w:r>
          <w:rPr>
            <w:noProof/>
            <w:webHidden/>
          </w:rPr>
          <w:fldChar w:fldCharType="end"/>
        </w:r>
      </w:hyperlink>
    </w:p>
    <w:p w:rsidR="00766A99" w:rsidRPr="00766A99" w:rsidRDefault="00766A99">
      <w:pPr>
        <w:pStyle w:val="Verzeichnis1"/>
        <w:tabs>
          <w:tab w:val="left" w:pos="880"/>
          <w:tab w:val="right" w:leader="dot" w:pos="9401"/>
        </w:tabs>
        <w:rPr>
          <w:rFonts w:ascii="Calibri" w:hAnsi="Calibri"/>
          <w:noProof/>
          <w:sz w:val="22"/>
          <w:szCs w:val="22"/>
        </w:rPr>
      </w:pPr>
      <w:hyperlink w:anchor="_Toc359832764" w:history="1">
        <w:r w:rsidRPr="00E83425">
          <w:rPr>
            <w:rStyle w:val="Hyperlink"/>
            <w:noProof/>
          </w:rPr>
          <w:t>10.1</w:t>
        </w:r>
        <w:r w:rsidRPr="00766A99">
          <w:rPr>
            <w:rFonts w:ascii="Calibri" w:hAnsi="Calibri"/>
            <w:noProof/>
            <w:sz w:val="22"/>
            <w:szCs w:val="22"/>
          </w:rPr>
          <w:tab/>
        </w:r>
        <w:r w:rsidRPr="00E83425">
          <w:rPr>
            <w:rStyle w:val="Hyperlink"/>
            <w:noProof/>
          </w:rPr>
          <w:t>Fallzahlplanung</w:t>
        </w:r>
        <w:r>
          <w:rPr>
            <w:noProof/>
            <w:webHidden/>
          </w:rPr>
          <w:tab/>
        </w:r>
        <w:r>
          <w:rPr>
            <w:noProof/>
            <w:webHidden/>
          </w:rPr>
          <w:fldChar w:fldCharType="begin"/>
        </w:r>
        <w:r>
          <w:rPr>
            <w:noProof/>
            <w:webHidden/>
          </w:rPr>
          <w:instrText xml:space="preserve"> PAGEREF _Toc359832764 \h </w:instrText>
        </w:r>
        <w:r>
          <w:rPr>
            <w:noProof/>
            <w:webHidden/>
          </w:rPr>
        </w:r>
        <w:r>
          <w:rPr>
            <w:noProof/>
            <w:webHidden/>
          </w:rPr>
          <w:fldChar w:fldCharType="separate"/>
        </w:r>
        <w:r w:rsidR="00CE203B">
          <w:rPr>
            <w:noProof/>
            <w:webHidden/>
          </w:rPr>
          <w:t>7</w:t>
        </w:r>
        <w:r>
          <w:rPr>
            <w:noProof/>
            <w:webHidden/>
          </w:rPr>
          <w:fldChar w:fldCharType="end"/>
        </w:r>
      </w:hyperlink>
    </w:p>
    <w:p w:rsidR="00766A99" w:rsidRPr="00766A99" w:rsidRDefault="00766A99">
      <w:pPr>
        <w:pStyle w:val="Verzeichnis1"/>
        <w:tabs>
          <w:tab w:val="left" w:pos="880"/>
          <w:tab w:val="right" w:leader="dot" w:pos="9401"/>
        </w:tabs>
        <w:rPr>
          <w:rFonts w:ascii="Calibri" w:hAnsi="Calibri"/>
          <w:noProof/>
          <w:sz w:val="22"/>
          <w:szCs w:val="22"/>
        </w:rPr>
      </w:pPr>
      <w:hyperlink w:anchor="_Toc359832765" w:history="1">
        <w:r w:rsidRPr="00E83425">
          <w:rPr>
            <w:rStyle w:val="Hyperlink"/>
            <w:noProof/>
          </w:rPr>
          <w:t>10.2</w:t>
        </w:r>
        <w:r w:rsidRPr="00766A99">
          <w:rPr>
            <w:rFonts w:ascii="Calibri" w:hAnsi="Calibri"/>
            <w:noProof/>
            <w:sz w:val="22"/>
            <w:szCs w:val="22"/>
          </w:rPr>
          <w:tab/>
        </w:r>
        <w:r w:rsidRPr="00E83425">
          <w:rPr>
            <w:rStyle w:val="Hyperlink"/>
            <w:noProof/>
          </w:rPr>
          <w:t>Definition der Auswertungskollektive</w:t>
        </w:r>
        <w:r>
          <w:rPr>
            <w:noProof/>
            <w:webHidden/>
          </w:rPr>
          <w:tab/>
        </w:r>
        <w:r>
          <w:rPr>
            <w:noProof/>
            <w:webHidden/>
          </w:rPr>
          <w:fldChar w:fldCharType="begin"/>
        </w:r>
        <w:r>
          <w:rPr>
            <w:noProof/>
            <w:webHidden/>
          </w:rPr>
          <w:instrText xml:space="preserve"> PAGEREF _Toc359832765 \h </w:instrText>
        </w:r>
        <w:r>
          <w:rPr>
            <w:noProof/>
            <w:webHidden/>
          </w:rPr>
        </w:r>
        <w:r>
          <w:rPr>
            <w:noProof/>
            <w:webHidden/>
          </w:rPr>
          <w:fldChar w:fldCharType="separate"/>
        </w:r>
        <w:r w:rsidR="00CE203B">
          <w:rPr>
            <w:noProof/>
            <w:webHidden/>
          </w:rPr>
          <w:t>8</w:t>
        </w:r>
        <w:r>
          <w:rPr>
            <w:noProof/>
            <w:webHidden/>
          </w:rPr>
          <w:fldChar w:fldCharType="end"/>
        </w:r>
      </w:hyperlink>
    </w:p>
    <w:p w:rsidR="00766A99" w:rsidRPr="00766A99" w:rsidRDefault="00766A99">
      <w:pPr>
        <w:pStyle w:val="Verzeichnis1"/>
        <w:tabs>
          <w:tab w:val="left" w:pos="880"/>
          <w:tab w:val="right" w:leader="dot" w:pos="9401"/>
        </w:tabs>
        <w:rPr>
          <w:rFonts w:ascii="Calibri" w:hAnsi="Calibri"/>
          <w:noProof/>
          <w:sz w:val="22"/>
          <w:szCs w:val="22"/>
        </w:rPr>
      </w:pPr>
      <w:hyperlink w:anchor="_Toc359832766" w:history="1">
        <w:r w:rsidRPr="00E83425">
          <w:rPr>
            <w:rStyle w:val="Hyperlink"/>
            <w:noProof/>
          </w:rPr>
          <w:t>10.3</w:t>
        </w:r>
        <w:r w:rsidRPr="00766A99">
          <w:rPr>
            <w:rFonts w:ascii="Calibri" w:hAnsi="Calibri"/>
            <w:noProof/>
            <w:sz w:val="22"/>
            <w:szCs w:val="22"/>
          </w:rPr>
          <w:tab/>
        </w:r>
        <w:r w:rsidRPr="00E83425">
          <w:rPr>
            <w:rStyle w:val="Hyperlink"/>
            <w:noProof/>
          </w:rPr>
          <w:t>Statistische Auswertung</w:t>
        </w:r>
        <w:r>
          <w:rPr>
            <w:noProof/>
            <w:webHidden/>
          </w:rPr>
          <w:tab/>
        </w:r>
        <w:r>
          <w:rPr>
            <w:noProof/>
            <w:webHidden/>
          </w:rPr>
          <w:fldChar w:fldCharType="begin"/>
        </w:r>
        <w:r>
          <w:rPr>
            <w:noProof/>
            <w:webHidden/>
          </w:rPr>
          <w:instrText xml:space="preserve"> PAGEREF _Toc359832766 \h </w:instrText>
        </w:r>
        <w:r>
          <w:rPr>
            <w:noProof/>
            <w:webHidden/>
          </w:rPr>
        </w:r>
        <w:r>
          <w:rPr>
            <w:noProof/>
            <w:webHidden/>
          </w:rPr>
          <w:fldChar w:fldCharType="separate"/>
        </w:r>
        <w:r w:rsidR="00CE203B">
          <w:rPr>
            <w:noProof/>
            <w:webHidden/>
          </w:rPr>
          <w:t>8</w:t>
        </w:r>
        <w:r>
          <w:rPr>
            <w:noProof/>
            <w:webHidden/>
          </w:rPr>
          <w:fldChar w:fldCharType="end"/>
        </w:r>
      </w:hyperlink>
    </w:p>
    <w:p w:rsidR="00766A99" w:rsidRPr="00766A99" w:rsidRDefault="00766A99">
      <w:pPr>
        <w:pStyle w:val="Verzeichnis1"/>
        <w:tabs>
          <w:tab w:val="left" w:pos="660"/>
          <w:tab w:val="right" w:leader="dot" w:pos="9401"/>
        </w:tabs>
        <w:rPr>
          <w:rFonts w:ascii="Calibri" w:hAnsi="Calibri"/>
          <w:noProof/>
          <w:sz w:val="22"/>
          <w:szCs w:val="22"/>
        </w:rPr>
      </w:pPr>
      <w:hyperlink w:anchor="_Toc359832767" w:history="1">
        <w:r w:rsidRPr="00E83425">
          <w:rPr>
            <w:rStyle w:val="Hyperlink"/>
            <w:noProof/>
          </w:rPr>
          <w:t>11.</w:t>
        </w:r>
        <w:r w:rsidRPr="00766A99">
          <w:rPr>
            <w:rFonts w:ascii="Calibri" w:hAnsi="Calibri"/>
            <w:noProof/>
            <w:sz w:val="22"/>
            <w:szCs w:val="22"/>
          </w:rPr>
          <w:tab/>
        </w:r>
        <w:r w:rsidRPr="00E83425">
          <w:rPr>
            <w:rStyle w:val="Hyperlink"/>
            <w:noProof/>
          </w:rPr>
          <w:t>Monitoring</w:t>
        </w:r>
        <w:r>
          <w:rPr>
            <w:noProof/>
            <w:webHidden/>
          </w:rPr>
          <w:tab/>
        </w:r>
        <w:r>
          <w:rPr>
            <w:noProof/>
            <w:webHidden/>
          </w:rPr>
          <w:fldChar w:fldCharType="begin"/>
        </w:r>
        <w:r>
          <w:rPr>
            <w:noProof/>
            <w:webHidden/>
          </w:rPr>
          <w:instrText xml:space="preserve"> PAGEREF _Toc359832767 \h </w:instrText>
        </w:r>
        <w:r>
          <w:rPr>
            <w:noProof/>
            <w:webHidden/>
          </w:rPr>
        </w:r>
        <w:r>
          <w:rPr>
            <w:noProof/>
            <w:webHidden/>
          </w:rPr>
          <w:fldChar w:fldCharType="separate"/>
        </w:r>
        <w:r w:rsidR="00CE203B">
          <w:rPr>
            <w:noProof/>
            <w:webHidden/>
          </w:rPr>
          <w:t>9</w:t>
        </w:r>
        <w:r>
          <w:rPr>
            <w:noProof/>
            <w:webHidden/>
          </w:rPr>
          <w:fldChar w:fldCharType="end"/>
        </w:r>
      </w:hyperlink>
    </w:p>
    <w:p w:rsidR="00766A99" w:rsidRPr="00766A99" w:rsidRDefault="00766A99">
      <w:pPr>
        <w:pStyle w:val="Verzeichnis1"/>
        <w:tabs>
          <w:tab w:val="left" w:pos="660"/>
          <w:tab w:val="right" w:leader="dot" w:pos="9401"/>
        </w:tabs>
        <w:rPr>
          <w:rFonts w:ascii="Calibri" w:hAnsi="Calibri"/>
          <w:noProof/>
          <w:sz w:val="22"/>
          <w:szCs w:val="22"/>
        </w:rPr>
      </w:pPr>
      <w:hyperlink w:anchor="_Toc359832768" w:history="1">
        <w:r w:rsidRPr="00E83425">
          <w:rPr>
            <w:rStyle w:val="Hyperlink"/>
            <w:noProof/>
          </w:rPr>
          <w:t>12.</w:t>
        </w:r>
        <w:r w:rsidRPr="00766A99">
          <w:rPr>
            <w:rFonts w:ascii="Calibri" w:hAnsi="Calibri"/>
            <w:noProof/>
            <w:sz w:val="22"/>
            <w:szCs w:val="22"/>
          </w:rPr>
          <w:tab/>
        </w:r>
        <w:r w:rsidRPr="00E83425">
          <w:rPr>
            <w:rStyle w:val="Hyperlink"/>
            <w:noProof/>
          </w:rPr>
          <w:t>Ethische Aspekte, Regulatorien</w:t>
        </w:r>
        <w:r>
          <w:rPr>
            <w:noProof/>
            <w:webHidden/>
          </w:rPr>
          <w:tab/>
        </w:r>
        <w:r>
          <w:rPr>
            <w:noProof/>
            <w:webHidden/>
          </w:rPr>
          <w:fldChar w:fldCharType="begin"/>
        </w:r>
        <w:r>
          <w:rPr>
            <w:noProof/>
            <w:webHidden/>
          </w:rPr>
          <w:instrText xml:space="preserve"> PAGEREF _Toc359832768 \h </w:instrText>
        </w:r>
        <w:r>
          <w:rPr>
            <w:noProof/>
            <w:webHidden/>
          </w:rPr>
        </w:r>
        <w:r>
          <w:rPr>
            <w:noProof/>
            <w:webHidden/>
          </w:rPr>
          <w:fldChar w:fldCharType="separate"/>
        </w:r>
        <w:r w:rsidR="00CE203B">
          <w:rPr>
            <w:noProof/>
            <w:webHidden/>
          </w:rPr>
          <w:t>9</w:t>
        </w:r>
        <w:r>
          <w:rPr>
            <w:noProof/>
            <w:webHidden/>
          </w:rPr>
          <w:fldChar w:fldCharType="end"/>
        </w:r>
      </w:hyperlink>
    </w:p>
    <w:p w:rsidR="00766A99" w:rsidRPr="00766A99" w:rsidRDefault="00766A99">
      <w:pPr>
        <w:pStyle w:val="Verzeichnis1"/>
        <w:tabs>
          <w:tab w:val="left" w:pos="660"/>
          <w:tab w:val="right" w:leader="dot" w:pos="9401"/>
        </w:tabs>
        <w:rPr>
          <w:rFonts w:ascii="Calibri" w:hAnsi="Calibri"/>
          <w:noProof/>
          <w:sz w:val="22"/>
          <w:szCs w:val="22"/>
        </w:rPr>
      </w:pPr>
      <w:hyperlink w:anchor="_Toc359832769" w:history="1">
        <w:r w:rsidRPr="00E83425">
          <w:rPr>
            <w:rStyle w:val="Hyperlink"/>
            <w:noProof/>
          </w:rPr>
          <w:t>13.</w:t>
        </w:r>
        <w:r w:rsidRPr="00766A99">
          <w:rPr>
            <w:rFonts w:ascii="Calibri" w:hAnsi="Calibri"/>
            <w:noProof/>
            <w:sz w:val="22"/>
            <w:szCs w:val="22"/>
          </w:rPr>
          <w:tab/>
        </w:r>
        <w:r w:rsidRPr="00E83425">
          <w:rPr>
            <w:rStyle w:val="Hyperlink"/>
            <w:noProof/>
          </w:rPr>
          <w:t>Vereinbarungen zur Publikation der Ergebnisse</w:t>
        </w:r>
        <w:r>
          <w:rPr>
            <w:noProof/>
            <w:webHidden/>
          </w:rPr>
          <w:tab/>
        </w:r>
        <w:r>
          <w:rPr>
            <w:noProof/>
            <w:webHidden/>
          </w:rPr>
          <w:fldChar w:fldCharType="begin"/>
        </w:r>
        <w:r>
          <w:rPr>
            <w:noProof/>
            <w:webHidden/>
          </w:rPr>
          <w:instrText xml:space="preserve"> PAGEREF _Toc359832769 \h </w:instrText>
        </w:r>
        <w:r>
          <w:rPr>
            <w:noProof/>
            <w:webHidden/>
          </w:rPr>
        </w:r>
        <w:r>
          <w:rPr>
            <w:noProof/>
            <w:webHidden/>
          </w:rPr>
          <w:fldChar w:fldCharType="separate"/>
        </w:r>
        <w:r w:rsidR="00CE203B">
          <w:rPr>
            <w:noProof/>
            <w:webHidden/>
          </w:rPr>
          <w:t>9</w:t>
        </w:r>
        <w:r>
          <w:rPr>
            <w:noProof/>
            <w:webHidden/>
          </w:rPr>
          <w:fldChar w:fldCharType="end"/>
        </w:r>
      </w:hyperlink>
    </w:p>
    <w:p w:rsidR="00766A99" w:rsidRPr="00766A99" w:rsidRDefault="00766A99">
      <w:pPr>
        <w:pStyle w:val="Verzeichnis1"/>
        <w:tabs>
          <w:tab w:val="left" w:pos="660"/>
          <w:tab w:val="right" w:leader="dot" w:pos="9401"/>
        </w:tabs>
        <w:rPr>
          <w:rFonts w:ascii="Calibri" w:hAnsi="Calibri"/>
          <w:noProof/>
          <w:sz w:val="22"/>
          <w:szCs w:val="22"/>
        </w:rPr>
      </w:pPr>
      <w:hyperlink w:anchor="_Toc359832770" w:history="1">
        <w:r w:rsidRPr="00E83425">
          <w:rPr>
            <w:rStyle w:val="Hyperlink"/>
            <w:noProof/>
          </w:rPr>
          <w:t>14.</w:t>
        </w:r>
        <w:r w:rsidRPr="00766A99">
          <w:rPr>
            <w:rFonts w:ascii="Calibri" w:hAnsi="Calibri"/>
            <w:noProof/>
            <w:sz w:val="22"/>
            <w:szCs w:val="22"/>
          </w:rPr>
          <w:tab/>
        </w:r>
        <w:r w:rsidRPr="00E83425">
          <w:rPr>
            <w:rStyle w:val="Hyperlink"/>
            <w:noProof/>
          </w:rPr>
          <w:t>Teilnehmer und Verantwortlichkeiten</w:t>
        </w:r>
        <w:r>
          <w:rPr>
            <w:noProof/>
            <w:webHidden/>
          </w:rPr>
          <w:tab/>
        </w:r>
        <w:r>
          <w:rPr>
            <w:noProof/>
            <w:webHidden/>
          </w:rPr>
          <w:fldChar w:fldCharType="begin"/>
        </w:r>
        <w:r>
          <w:rPr>
            <w:noProof/>
            <w:webHidden/>
          </w:rPr>
          <w:instrText xml:space="preserve"> PAGEREF _Toc359832770 \h </w:instrText>
        </w:r>
        <w:r>
          <w:rPr>
            <w:noProof/>
            <w:webHidden/>
          </w:rPr>
        </w:r>
        <w:r>
          <w:rPr>
            <w:noProof/>
            <w:webHidden/>
          </w:rPr>
          <w:fldChar w:fldCharType="separate"/>
        </w:r>
        <w:r w:rsidR="00CE203B">
          <w:rPr>
            <w:noProof/>
            <w:webHidden/>
          </w:rPr>
          <w:t>9</w:t>
        </w:r>
        <w:r>
          <w:rPr>
            <w:noProof/>
            <w:webHidden/>
          </w:rPr>
          <w:fldChar w:fldCharType="end"/>
        </w:r>
      </w:hyperlink>
    </w:p>
    <w:p w:rsidR="00766A99" w:rsidRPr="00766A99" w:rsidRDefault="00766A99">
      <w:pPr>
        <w:pStyle w:val="Verzeichnis1"/>
        <w:tabs>
          <w:tab w:val="left" w:pos="660"/>
          <w:tab w:val="right" w:leader="dot" w:pos="9401"/>
        </w:tabs>
        <w:rPr>
          <w:rFonts w:ascii="Calibri" w:hAnsi="Calibri"/>
          <w:noProof/>
          <w:sz w:val="22"/>
          <w:szCs w:val="22"/>
        </w:rPr>
      </w:pPr>
      <w:hyperlink w:anchor="_Toc359832771" w:history="1">
        <w:r w:rsidRPr="00E83425">
          <w:rPr>
            <w:rStyle w:val="Hyperlink"/>
            <w:noProof/>
          </w:rPr>
          <w:t>15.</w:t>
        </w:r>
        <w:r w:rsidRPr="00766A99">
          <w:rPr>
            <w:rFonts w:ascii="Calibri" w:hAnsi="Calibri"/>
            <w:noProof/>
            <w:sz w:val="22"/>
            <w:szCs w:val="22"/>
          </w:rPr>
          <w:tab/>
        </w:r>
        <w:r w:rsidRPr="00E83425">
          <w:rPr>
            <w:rStyle w:val="Hyperlink"/>
            <w:noProof/>
          </w:rPr>
          <w:t>Unterschriften</w:t>
        </w:r>
        <w:r>
          <w:rPr>
            <w:noProof/>
            <w:webHidden/>
          </w:rPr>
          <w:tab/>
        </w:r>
        <w:r>
          <w:rPr>
            <w:noProof/>
            <w:webHidden/>
          </w:rPr>
          <w:fldChar w:fldCharType="begin"/>
        </w:r>
        <w:r>
          <w:rPr>
            <w:noProof/>
            <w:webHidden/>
          </w:rPr>
          <w:instrText xml:space="preserve"> PAGEREF _Toc359832771 \h </w:instrText>
        </w:r>
        <w:r>
          <w:rPr>
            <w:noProof/>
            <w:webHidden/>
          </w:rPr>
        </w:r>
        <w:r>
          <w:rPr>
            <w:noProof/>
            <w:webHidden/>
          </w:rPr>
          <w:fldChar w:fldCharType="separate"/>
        </w:r>
        <w:r w:rsidR="00CE203B">
          <w:rPr>
            <w:noProof/>
            <w:webHidden/>
          </w:rPr>
          <w:t>10</w:t>
        </w:r>
        <w:r>
          <w:rPr>
            <w:noProof/>
            <w:webHidden/>
          </w:rPr>
          <w:fldChar w:fldCharType="end"/>
        </w:r>
      </w:hyperlink>
    </w:p>
    <w:p w:rsidR="00766A99" w:rsidRPr="00766A99" w:rsidRDefault="00766A99">
      <w:pPr>
        <w:pStyle w:val="Verzeichnis1"/>
        <w:tabs>
          <w:tab w:val="left" w:pos="660"/>
          <w:tab w:val="right" w:leader="dot" w:pos="9401"/>
        </w:tabs>
        <w:rPr>
          <w:rFonts w:ascii="Calibri" w:hAnsi="Calibri"/>
          <w:noProof/>
          <w:sz w:val="22"/>
          <w:szCs w:val="22"/>
        </w:rPr>
      </w:pPr>
      <w:hyperlink w:anchor="_Toc359832772" w:history="1">
        <w:r w:rsidRPr="00E83425">
          <w:rPr>
            <w:rStyle w:val="Hyperlink"/>
            <w:noProof/>
          </w:rPr>
          <w:t>16.</w:t>
        </w:r>
        <w:r w:rsidRPr="00766A99">
          <w:rPr>
            <w:rFonts w:ascii="Calibri" w:hAnsi="Calibri"/>
            <w:noProof/>
            <w:sz w:val="22"/>
            <w:szCs w:val="22"/>
          </w:rPr>
          <w:tab/>
        </w:r>
        <w:r w:rsidRPr="00E83425">
          <w:rPr>
            <w:rStyle w:val="Hyperlink"/>
            <w:noProof/>
          </w:rPr>
          <w:t>Anhang</w:t>
        </w:r>
        <w:r>
          <w:rPr>
            <w:noProof/>
            <w:webHidden/>
          </w:rPr>
          <w:tab/>
        </w:r>
        <w:r>
          <w:rPr>
            <w:noProof/>
            <w:webHidden/>
          </w:rPr>
          <w:fldChar w:fldCharType="begin"/>
        </w:r>
        <w:r>
          <w:rPr>
            <w:noProof/>
            <w:webHidden/>
          </w:rPr>
          <w:instrText xml:space="preserve"> PAGEREF _Toc359832772 \h </w:instrText>
        </w:r>
        <w:r>
          <w:rPr>
            <w:noProof/>
            <w:webHidden/>
          </w:rPr>
        </w:r>
        <w:r>
          <w:rPr>
            <w:noProof/>
            <w:webHidden/>
          </w:rPr>
          <w:fldChar w:fldCharType="separate"/>
        </w:r>
        <w:r w:rsidR="00CE203B">
          <w:rPr>
            <w:noProof/>
            <w:webHidden/>
          </w:rPr>
          <w:t>10</w:t>
        </w:r>
        <w:r>
          <w:rPr>
            <w:noProof/>
            <w:webHidden/>
          </w:rPr>
          <w:fldChar w:fldCharType="end"/>
        </w:r>
      </w:hyperlink>
    </w:p>
    <w:p w:rsidR="00766A99" w:rsidRDefault="00766A99">
      <w:r>
        <w:rPr>
          <w:b/>
          <w:bCs/>
        </w:rPr>
        <w:fldChar w:fldCharType="end"/>
      </w:r>
    </w:p>
    <w:p w:rsidR="001B507C" w:rsidRDefault="001B507C" w:rsidP="001B507C"/>
    <w:p w:rsidR="00FF47B8" w:rsidRDefault="00FF47B8" w:rsidP="00FF47B8"/>
    <w:p w:rsidR="00176B51" w:rsidRPr="001B507C" w:rsidRDefault="00176B51" w:rsidP="001B507C"/>
    <w:p w:rsidR="002E6E32" w:rsidRDefault="002E6E32" w:rsidP="00CF3516">
      <w:pPr>
        <w:numPr>
          <w:ilvl w:val="0"/>
          <w:numId w:val="14"/>
        </w:numPr>
        <w:rPr>
          <w:b/>
        </w:rPr>
      </w:pPr>
      <w:r w:rsidRPr="00176B51">
        <w:rPr>
          <w:b/>
        </w:rPr>
        <w:t>Abkürzungen / Definitionen</w:t>
      </w:r>
    </w:p>
    <w:p w:rsidR="00CF3516" w:rsidRPr="00176B51" w:rsidRDefault="00CF3516" w:rsidP="00CF3516">
      <w:pPr>
        <w:ind w:left="360"/>
        <w:rPr>
          <w:b/>
        </w:rPr>
      </w:pPr>
    </w:p>
    <w:tbl>
      <w:tblPr>
        <w:tblW w:w="0" w:type="auto"/>
        <w:tblBorders>
          <w:top w:val="single" w:sz="4" w:space="0" w:color="auto"/>
          <w:bottom w:val="single" w:sz="4" w:space="0" w:color="auto"/>
        </w:tblBorders>
        <w:tblLook w:val="01E0" w:firstRow="1" w:lastRow="1" w:firstColumn="1" w:lastColumn="1" w:noHBand="0" w:noVBand="0"/>
      </w:tblPr>
      <w:tblGrid>
        <w:gridCol w:w="1668"/>
        <w:gridCol w:w="6977"/>
      </w:tblGrid>
      <w:tr w:rsidR="00CF3516" w:rsidRPr="004502B8" w:rsidTr="004B72F8">
        <w:trPr>
          <w:cantSplit/>
        </w:trPr>
        <w:tc>
          <w:tcPr>
            <w:tcW w:w="1668" w:type="dxa"/>
            <w:shd w:val="clear" w:color="auto" w:fill="auto"/>
          </w:tcPr>
          <w:p w:rsidR="00CF3516" w:rsidRPr="00CF3516" w:rsidRDefault="00CF3516" w:rsidP="004B72F8">
            <w:pPr>
              <w:keepNext/>
              <w:keepLines/>
              <w:spacing w:before="120"/>
              <w:rPr>
                <w:b/>
                <w:sz w:val="22"/>
              </w:rPr>
            </w:pPr>
            <w:r w:rsidRPr="00CF3516">
              <w:rPr>
                <w:b/>
                <w:sz w:val="22"/>
              </w:rPr>
              <w:t>Abkürzung</w:t>
            </w:r>
          </w:p>
        </w:tc>
        <w:tc>
          <w:tcPr>
            <w:tcW w:w="6977" w:type="dxa"/>
            <w:shd w:val="clear" w:color="auto" w:fill="auto"/>
          </w:tcPr>
          <w:p w:rsidR="00CF3516" w:rsidRPr="00CF3516" w:rsidRDefault="00CF3516" w:rsidP="004B72F8">
            <w:pPr>
              <w:keepNext/>
              <w:keepLines/>
              <w:spacing w:before="120"/>
              <w:rPr>
                <w:b/>
                <w:sz w:val="22"/>
              </w:rPr>
            </w:pPr>
            <w:r w:rsidRPr="00CF3516">
              <w:rPr>
                <w:b/>
                <w:sz w:val="22"/>
              </w:rPr>
              <w:t>Bedeutung</w:t>
            </w:r>
          </w:p>
        </w:tc>
      </w:tr>
      <w:tr w:rsidR="00CF3516" w:rsidRPr="004502B8" w:rsidTr="004B72F8">
        <w:trPr>
          <w:cantSplit/>
        </w:trPr>
        <w:tc>
          <w:tcPr>
            <w:tcW w:w="1668" w:type="dxa"/>
            <w:shd w:val="clear" w:color="auto" w:fill="auto"/>
          </w:tcPr>
          <w:p w:rsidR="00CF3516" w:rsidRPr="00CF3516" w:rsidRDefault="00CF3516" w:rsidP="004B72F8">
            <w:pPr>
              <w:keepNext/>
              <w:keepLines/>
              <w:spacing w:before="120"/>
              <w:rPr>
                <w:sz w:val="22"/>
              </w:rPr>
            </w:pPr>
            <w:r w:rsidRPr="00CF3516">
              <w:rPr>
                <w:sz w:val="22"/>
              </w:rPr>
              <w:t>AE</w:t>
            </w:r>
          </w:p>
        </w:tc>
        <w:tc>
          <w:tcPr>
            <w:tcW w:w="6977" w:type="dxa"/>
            <w:shd w:val="clear" w:color="auto" w:fill="auto"/>
          </w:tcPr>
          <w:p w:rsidR="00CF3516" w:rsidRPr="00CF3516" w:rsidRDefault="00CF3516" w:rsidP="004B72F8">
            <w:pPr>
              <w:keepNext/>
              <w:keepLines/>
              <w:spacing w:before="120"/>
              <w:rPr>
                <w:sz w:val="22"/>
              </w:rPr>
            </w:pPr>
            <w:r w:rsidRPr="00CF3516">
              <w:rPr>
                <w:sz w:val="22"/>
              </w:rPr>
              <w:t>Unerwünschtes Ereignis (Adverse Event)</w:t>
            </w:r>
          </w:p>
        </w:tc>
      </w:tr>
      <w:tr w:rsidR="00CF3516" w:rsidRPr="004502B8" w:rsidTr="004B72F8">
        <w:trPr>
          <w:cantSplit/>
        </w:trPr>
        <w:tc>
          <w:tcPr>
            <w:tcW w:w="1668" w:type="dxa"/>
            <w:shd w:val="clear" w:color="auto" w:fill="auto"/>
          </w:tcPr>
          <w:p w:rsidR="00CF3516" w:rsidRPr="00CF3516" w:rsidRDefault="00CF3516" w:rsidP="004B72F8">
            <w:pPr>
              <w:keepNext/>
              <w:keepLines/>
              <w:spacing w:before="120"/>
              <w:rPr>
                <w:sz w:val="22"/>
              </w:rPr>
            </w:pPr>
            <w:r w:rsidRPr="00CF3516">
              <w:rPr>
                <w:sz w:val="22"/>
              </w:rPr>
              <w:t>BfArM</w:t>
            </w:r>
          </w:p>
        </w:tc>
        <w:tc>
          <w:tcPr>
            <w:tcW w:w="6977" w:type="dxa"/>
            <w:shd w:val="clear" w:color="auto" w:fill="auto"/>
          </w:tcPr>
          <w:p w:rsidR="00CF3516" w:rsidRPr="00CF3516" w:rsidRDefault="00CF3516" w:rsidP="004B72F8">
            <w:pPr>
              <w:keepNext/>
              <w:keepLines/>
              <w:spacing w:before="120"/>
              <w:rPr>
                <w:sz w:val="22"/>
              </w:rPr>
            </w:pPr>
            <w:r w:rsidRPr="00CF3516">
              <w:rPr>
                <w:sz w:val="22"/>
              </w:rPr>
              <w:t>Bundesinstitut für Arzneimittel und Medizinprodukte (Federal Institute for Drugs and Medical Devices)</w:t>
            </w:r>
          </w:p>
        </w:tc>
      </w:tr>
      <w:tr w:rsidR="00CF3516" w:rsidRPr="00A64426" w:rsidTr="004B72F8">
        <w:trPr>
          <w:cantSplit/>
        </w:trPr>
        <w:tc>
          <w:tcPr>
            <w:tcW w:w="1668" w:type="dxa"/>
            <w:shd w:val="clear" w:color="auto" w:fill="auto"/>
          </w:tcPr>
          <w:p w:rsidR="00CF3516" w:rsidRPr="00CF3516" w:rsidRDefault="00CF3516" w:rsidP="004B72F8">
            <w:pPr>
              <w:keepNext/>
              <w:keepLines/>
              <w:spacing w:before="120"/>
              <w:rPr>
                <w:sz w:val="22"/>
              </w:rPr>
            </w:pPr>
            <w:r w:rsidRPr="00CF3516">
              <w:rPr>
                <w:sz w:val="22"/>
              </w:rPr>
              <w:t>CRF</w:t>
            </w:r>
          </w:p>
        </w:tc>
        <w:tc>
          <w:tcPr>
            <w:tcW w:w="6977" w:type="dxa"/>
            <w:shd w:val="clear" w:color="auto" w:fill="auto"/>
          </w:tcPr>
          <w:p w:rsidR="00CF3516" w:rsidRPr="00CF3516" w:rsidRDefault="00CF3516" w:rsidP="004B72F8">
            <w:pPr>
              <w:keepNext/>
              <w:keepLines/>
              <w:spacing w:before="120"/>
              <w:rPr>
                <w:sz w:val="22"/>
                <w:lang w:val="en-GB"/>
              </w:rPr>
            </w:pPr>
            <w:r w:rsidRPr="00CF3516">
              <w:rPr>
                <w:sz w:val="22"/>
                <w:lang w:val="en-GB"/>
              </w:rPr>
              <w:t>Erhebungsbögen (Case Report Form)</w:t>
            </w:r>
          </w:p>
        </w:tc>
      </w:tr>
      <w:tr w:rsidR="00CF3516" w:rsidRPr="00A64426" w:rsidTr="004B72F8">
        <w:trPr>
          <w:cantSplit/>
        </w:trPr>
        <w:tc>
          <w:tcPr>
            <w:tcW w:w="1668" w:type="dxa"/>
            <w:shd w:val="clear" w:color="auto" w:fill="auto"/>
          </w:tcPr>
          <w:p w:rsidR="00CF3516" w:rsidRPr="00CF3516" w:rsidRDefault="00CF3516" w:rsidP="004B72F8">
            <w:pPr>
              <w:keepNext/>
              <w:keepLines/>
              <w:spacing w:before="120"/>
              <w:rPr>
                <w:sz w:val="22"/>
              </w:rPr>
            </w:pPr>
            <w:r w:rsidRPr="00CF3516">
              <w:rPr>
                <w:sz w:val="22"/>
              </w:rPr>
              <w:t>DMC</w:t>
            </w:r>
          </w:p>
        </w:tc>
        <w:tc>
          <w:tcPr>
            <w:tcW w:w="6977" w:type="dxa"/>
            <w:shd w:val="clear" w:color="auto" w:fill="auto"/>
          </w:tcPr>
          <w:p w:rsidR="00CF3516" w:rsidRPr="00CF3516" w:rsidRDefault="00CF3516" w:rsidP="004B72F8">
            <w:pPr>
              <w:keepNext/>
              <w:keepLines/>
              <w:spacing w:before="120"/>
              <w:rPr>
                <w:sz w:val="22"/>
                <w:lang w:val="en-GB"/>
              </w:rPr>
            </w:pPr>
            <w:r w:rsidRPr="00CF3516">
              <w:rPr>
                <w:sz w:val="22"/>
                <w:lang w:val="en-GB"/>
              </w:rPr>
              <w:t>Data Monitoring Committee</w:t>
            </w:r>
          </w:p>
        </w:tc>
      </w:tr>
      <w:tr w:rsidR="00CF3516" w:rsidRPr="004502B8" w:rsidTr="004B72F8">
        <w:trPr>
          <w:cantSplit/>
        </w:trPr>
        <w:tc>
          <w:tcPr>
            <w:tcW w:w="1668" w:type="dxa"/>
            <w:shd w:val="clear" w:color="auto" w:fill="auto"/>
          </w:tcPr>
          <w:p w:rsidR="00CF3516" w:rsidRPr="00CF3516" w:rsidRDefault="00CF3516" w:rsidP="004B72F8">
            <w:pPr>
              <w:keepNext/>
              <w:keepLines/>
              <w:spacing w:before="120"/>
              <w:rPr>
                <w:sz w:val="22"/>
              </w:rPr>
            </w:pPr>
            <w:r w:rsidRPr="00CF3516">
              <w:rPr>
                <w:sz w:val="22"/>
              </w:rPr>
              <w:t>LKP</w:t>
            </w:r>
          </w:p>
        </w:tc>
        <w:tc>
          <w:tcPr>
            <w:tcW w:w="6977" w:type="dxa"/>
            <w:shd w:val="clear" w:color="auto" w:fill="auto"/>
          </w:tcPr>
          <w:p w:rsidR="00CF3516" w:rsidRPr="00CF3516" w:rsidRDefault="00CF3516" w:rsidP="004B72F8">
            <w:pPr>
              <w:keepNext/>
              <w:keepLines/>
              <w:spacing w:before="120"/>
              <w:rPr>
                <w:sz w:val="22"/>
              </w:rPr>
            </w:pPr>
            <w:r w:rsidRPr="00CF3516">
              <w:rPr>
                <w:sz w:val="22"/>
              </w:rPr>
              <w:t>Leiter der klinischen Prüfung (Principal Coordinating Investigator)</w:t>
            </w:r>
          </w:p>
        </w:tc>
      </w:tr>
      <w:tr w:rsidR="00CF3516" w:rsidRPr="004502B8" w:rsidTr="004B72F8">
        <w:trPr>
          <w:cantSplit/>
        </w:trPr>
        <w:tc>
          <w:tcPr>
            <w:tcW w:w="1668" w:type="dxa"/>
            <w:shd w:val="clear" w:color="auto" w:fill="auto"/>
          </w:tcPr>
          <w:p w:rsidR="00CF3516" w:rsidRPr="00CF3516" w:rsidRDefault="00CF3516" w:rsidP="004B72F8">
            <w:pPr>
              <w:keepNext/>
              <w:keepLines/>
              <w:spacing w:before="120"/>
              <w:rPr>
                <w:sz w:val="22"/>
              </w:rPr>
            </w:pPr>
            <w:r w:rsidRPr="00CF3516">
              <w:rPr>
                <w:sz w:val="22"/>
              </w:rPr>
              <w:t>SAE</w:t>
            </w:r>
          </w:p>
        </w:tc>
        <w:tc>
          <w:tcPr>
            <w:tcW w:w="6977" w:type="dxa"/>
            <w:shd w:val="clear" w:color="auto" w:fill="auto"/>
          </w:tcPr>
          <w:p w:rsidR="00CF3516" w:rsidRPr="00CF3516" w:rsidRDefault="00CF3516" w:rsidP="004B72F8">
            <w:pPr>
              <w:keepNext/>
              <w:keepLines/>
              <w:spacing w:before="120"/>
              <w:rPr>
                <w:sz w:val="22"/>
              </w:rPr>
            </w:pPr>
            <w:r w:rsidRPr="00CF3516">
              <w:rPr>
                <w:sz w:val="22"/>
              </w:rPr>
              <w:t>Schwerwiegendes unerwünschtes Ereignis (Serious Adverse Event)</w:t>
            </w:r>
          </w:p>
        </w:tc>
      </w:tr>
      <w:tr w:rsidR="00CF3516" w:rsidRPr="004502B8" w:rsidTr="004B72F8">
        <w:trPr>
          <w:cantSplit/>
        </w:trPr>
        <w:tc>
          <w:tcPr>
            <w:tcW w:w="1668" w:type="dxa"/>
            <w:shd w:val="clear" w:color="auto" w:fill="auto"/>
          </w:tcPr>
          <w:p w:rsidR="00CF3516" w:rsidRDefault="00CF3516" w:rsidP="004B72F8">
            <w:pPr>
              <w:keepNext/>
              <w:keepLines/>
              <w:spacing w:before="120"/>
              <w:rPr>
                <w:sz w:val="22"/>
              </w:rPr>
            </w:pPr>
            <w:r w:rsidRPr="00CF3516">
              <w:rPr>
                <w:sz w:val="22"/>
              </w:rPr>
              <w:t>SUSAR</w:t>
            </w:r>
          </w:p>
          <w:p w:rsidR="0055635C" w:rsidRDefault="0055635C" w:rsidP="004B72F8">
            <w:pPr>
              <w:keepNext/>
              <w:keepLines/>
              <w:spacing w:before="120"/>
              <w:rPr>
                <w:sz w:val="22"/>
              </w:rPr>
            </w:pPr>
          </w:p>
          <w:p w:rsidR="0055635C" w:rsidRPr="00CF3516" w:rsidRDefault="0055635C" w:rsidP="004B72F8">
            <w:pPr>
              <w:keepNext/>
              <w:keepLines/>
              <w:spacing w:before="120"/>
              <w:rPr>
                <w:sz w:val="22"/>
              </w:rPr>
            </w:pPr>
            <w:r>
              <w:rPr>
                <w:sz w:val="22"/>
              </w:rPr>
              <w:t>usw.</w:t>
            </w:r>
          </w:p>
        </w:tc>
        <w:tc>
          <w:tcPr>
            <w:tcW w:w="6977" w:type="dxa"/>
            <w:shd w:val="clear" w:color="auto" w:fill="auto"/>
          </w:tcPr>
          <w:p w:rsidR="00CF3516" w:rsidRDefault="00CF3516" w:rsidP="004B72F8">
            <w:pPr>
              <w:keepNext/>
              <w:keepLines/>
              <w:spacing w:before="120"/>
              <w:rPr>
                <w:sz w:val="22"/>
              </w:rPr>
            </w:pPr>
            <w:r w:rsidRPr="00CF3516">
              <w:rPr>
                <w:sz w:val="22"/>
              </w:rPr>
              <w:t>Verdachtsfall einer schwerwiegenden unerwarteten Nebenwirkung (Suspected Unexpected Serious Adverse Reaction)</w:t>
            </w:r>
          </w:p>
          <w:p w:rsidR="0055635C" w:rsidRDefault="0055635C" w:rsidP="004B72F8">
            <w:pPr>
              <w:keepNext/>
              <w:keepLines/>
              <w:spacing w:before="120"/>
              <w:rPr>
                <w:sz w:val="22"/>
              </w:rPr>
            </w:pPr>
          </w:p>
          <w:p w:rsidR="0055635C" w:rsidRPr="00CF3516" w:rsidRDefault="0055635C" w:rsidP="004B72F8">
            <w:pPr>
              <w:keepNext/>
              <w:keepLines/>
              <w:spacing w:before="120"/>
              <w:rPr>
                <w:sz w:val="22"/>
              </w:rPr>
            </w:pPr>
          </w:p>
        </w:tc>
      </w:tr>
    </w:tbl>
    <w:p w:rsidR="002E6E32" w:rsidRPr="006F6082" w:rsidRDefault="002E6E32" w:rsidP="002E6E32">
      <w:pPr>
        <w:ind w:left="360"/>
      </w:pPr>
    </w:p>
    <w:p w:rsidR="000D36D4" w:rsidRDefault="00176B51" w:rsidP="006B79DA">
      <w:pPr>
        <w:pStyle w:val="berschrift1"/>
        <w:numPr>
          <w:ilvl w:val="0"/>
          <w:numId w:val="13"/>
        </w:numPr>
        <w:spacing w:before="0"/>
        <w:ind w:left="714" w:hanging="357"/>
      </w:pPr>
      <w:bookmarkStart w:id="3" w:name="_Toc307306086"/>
      <w:r>
        <w:br w:type="page"/>
      </w:r>
      <w:bookmarkStart w:id="4" w:name="_Toc312244708"/>
      <w:bookmarkStart w:id="5" w:name="_Toc359832747"/>
      <w:r w:rsidR="000D36D4" w:rsidRPr="00753E77">
        <w:lastRenderedPageBreak/>
        <w:t>Darstellung des aktuellen Standes der Forschung</w:t>
      </w:r>
      <w:bookmarkEnd w:id="3"/>
      <w:bookmarkEnd w:id="4"/>
      <w:bookmarkEnd w:id="5"/>
      <w:r w:rsidR="000D36D4" w:rsidRPr="00753E77">
        <w:t xml:space="preserve"> </w:t>
      </w:r>
    </w:p>
    <w:p w:rsidR="009618BF" w:rsidRDefault="009618BF" w:rsidP="004B72F8">
      <w:pPr>
        <w:numPr>
          <w:ilvl w:val="0"/>
          <w:numId w:val="12"/>
        </w:numPr>
        <w:spacing w:line="360" w:lineRule="auto"/>
        <w:ind w:left="714" w:hanging="357"/>
        <w:rPr>
          <w:sz w:val="18"/>
          <w:szCs w:val="18"/>
        </w:rPr>
      </w:pPr>
      <w:r>
        <w:rPr>
          <w:sz w:val="18"/>
          <w:szCs w:val="18"/>
        </w:rPr>
        <w:t>Erläuterung des Krankheitsbildes,</w:t>
      </w:r>
      <w:r w:rsidR="00435514">
        <w:rPr>
          <w:sz w:val="18"/>
          <w:szCs w:val="18"/>
        </w:rPr>
        <w:t xml:space="preserve"> derzeitiger Wissensstand,</w:t>
      </w:r>
      <w:r>
        <w:rPr>
          <w:sz w:val="18"/>
          <w:szCs w:val="18"/>
        </w:rPr>
        <w:t xml:space="preserve"> bisherige Therapiestrategien</w:t>
      </w:r>
      <w:r w:rsidR="00CF3516">
        <w:rPr>
          <w:sz w:val="18"/>
          <w:szCs w:val="18"/>
        </w:rPr>
        <w:t>, Hintergrund der klinischen Prüfung in Bezug auf das Krankheitsbild</w:t>
      </w:r>
      <w:r w:rsidR="002E47C2">
        <w:rPr>
          <w:sz w:val="18"/>
          <w:szCs w:val="18"/>
        </w:rPr>
        <w:t xml:space="preserve">, </w:t>
      </w:r>
      <w:r w:rsidR="002E47C2" w:rsidRPr="00786D57">
        <w:rPr>
          <w:sz w:val="18"/>
          <w:szCs w:val="18"/>
        </w:rPr>
        <w:t>Literaturangaben</w:t>
      </w:r>
    </w:p>
    <w:p w:rsidR="00CF3516" w:rsidRDefault="00CF3516" w:rsidP="004B72F8">
      <w:pPr>
        <w:numPr>
          <w:ilvl w:val="0"/>
          <w:numId w:val="12"/>
        </w:numPr>
        <w:spacing w:line="360" w:lineRule="auto"/>
        <w:ind w:left="714" w:hanging="357"/>
        <w:rPr>
          <w:sz w:val="18"/>
          <w:szCs w:val="18"/>
        </w:rPr>
      </w:pPr>
      <w:r>
        <w:rPr>
          <w:sz w:val="18"/>
          <w:szCs w:val="18"/>
        </w:rPr>
        <w:t>früher durchgeführte Studien, Ergebnisse relevanter klinischer, prä-klinischer und anderer Untersuchungen oder Studien</w:t>
      </w:r>
      <w:r w:rsidR="002E47C2">
        <w:rPr>
          <w:sz w:val="18"/>
          <w:szCs w:val="18"/>
        </w:rPr>
        <w:t xml:space="preserve">, </w:t>
      </w:r>
      <w:r w:rsidR="002E47C2" w:rsidRPr="00786D57">
        <w:rPr>
          <w:sz w:val="18"/>
          <w:szCs w:val="18"/>
        </w:rPr>
        <w:t>Literaturangaben</w:t>
      </w:r>
    </w:p>
    <w:p w:rsidR="008C1D3D" w:rsidRDefault="0096005B" w:rsidP="004B72F8">
      <w:pPr>
        <w:numPr>
          <w:ilvl w:val="0"/>
          <w:numId w:val="12"/>
        </w:numPr>
        <w:spacing w:line="360" w:lineRule="auto"/>
        <w:ind w:left="714" w:hanging="357"/>
        <w:rPr>
          <w:sz w:val="18"/>
          <w:szCs w:val="18"/>
        </w:rPr>
      </w:pPr>
      <w:r w:rsidRPr="00E453A5">
        <w:rPr>
          <w:sz w:val="18"/>
          <w:szCs w:val="18"/>
        </w:rPr>
        <w:t xml:space="preserve">ggf. </w:t>
      </w:r>
      <w:r w:rsidR="00731E9B" w:rsidRPr="00E453A5">
        <w:rPr>
          <w:sz w:val="18"/>
          <w:szCs w:val="18"/>
        </w:rPr>
        <w:t>Risik</w:t>
      </w:r>
      <w:r w:rsidRPr="00E453A5">
        <w:rPr>
          <w:sz w:val="18"/>
          <w:szCs w:val="18"/>
        </w:rPr>
        <w:t>o</w:t>
      </w:r>
      <w:r w:rsidR="00731E9B" w:rsidRPr="00E453A5">
        <w:rPr>
          <w:sz w:val="18"/>
          <w:szCs w:val="18"/>
        </w:rPr>
        <w:t>-Nutzen Abwägung</w:t>
      </w:r>
      <w:r w:rsidRPr="00786D57">
        <w:rPr>
          <w:sz w:val="18"/>
          <w:szCs w:val="18"/>
        </w:rPr>
        <w:t>, wissenschaftliche Rechtfertigung der Studie, ethische Aspekte</w:t>
      </w:r>
      <w:r w:rsidR="00435514">
        <w:rPr>
          <w:sz w:val="18"/>
          <w:szCs w:val="18"/>
        </w:rPr>
        <w:t>, Vertretbarkeit</w:t>
      </w:r>
    </w:p>
    <w:p w:rsidR="000D36D4" w:rsidRDefault="000D36D4" w:rsidP="003C04DA">
      <w:pPr>
        <w:pStyle w:val="berschrift1"/>
        <w:ind w:left="714" w:hanging="357"/>
      </w:pPr>
      <w:bookmarkStart w:id="6" w:name="_Toc307306087"/>
      <w:bookmarkStart w:id="7" w:name="_Toc312244709"/>
      <w:bookmarkStart w:id="8" w:name="_Toc359832748"/>
      <w:r w:rsidRPr="00753E77">
        <w:t>Eindeutig formulierte Zielstellung der Studie und erwarteter klinischer Nutzen</w:t>
      </w:r>
      <w:bookmarkEnd w:id="6"/>
      <w:bookmarkEnd w:id="7"/>
      <w:bookmarkEnd w:id="8"/>
    </w:p>
    <w:p w:rsidR="00005464" w:rsidRDefault="0096005B" w:rsidP="004B72F8">
      <w:pPr>
        <w:numPr>
          <w:ilvl w:val="0"/>
          <w:numId w:val="11"/>
        </w:numPr>
        <w:spacing w:line="360" w:lineRule="auto"/>
        <w:ind w:left="714" w:hanging="357"/>
        <w:jc w:val="both"/>
        <w:rPr>
          <w:sz w:val="18"/>
          <w:szCs w:val="18"/>
        </w:rPr>
      </w:pPr>
      <w:r w:rsidRPr="00786D57">
        <w:rPr>
          <w:sz w:val="18"/>
          <w:szCs w:val="18"/>
        </w:rPr>
        <w:t>präzise und ausführliche Formu</w:t>
      </w:r>
      <w:r w:rsidR="00005464">
        <w:rPr>
          <w:sz w:val="18"/>
          <w:szCs w:val="18"/>
        </w:rPr>
        <w:t>lierung der Fragestellung</w:t>
      </w:r>
      <w:r w:rsidR="002942E9">
        <w:rPr>
          <w:sz w:val="18"/>
          <w:szCs w:val="18"/>
        </w:rPr>
        <w:t xml:space="preserve"> (primäres Ziel </w:t>
      </w:r>
      <w:r w:rsidR="003D7094">
        <w:rPr>
          <w:sz w:val="18"/>
          <w:szCs w:val="18"/>
        </w:rPr>
        <w:t>,</w:t>
      </w:r>
      <w:r w:rsidR="002942E9">
        <w:rPr>
          <w:sz w:val="18"/>
          <w:szCs w:val="18"/>
        </w:rPr>
        <w:t>sekundäre und weitere Ziele)</w:t>
      </w:r>
    </w:p>
    <w:p w:rsidR="0014086D" w:rsidRDefault="0014086D" w:rsidP="004B72F8">
      <w:pPr>
        <w:numPr>
          <w:ilvl w:val="0"/>
          <w:numId w:val="11"/>
        </w:numPr>
        <w:spacing w:line="360" w:lineRule="auto"/>
        <w:ind w:left="714" w:hanging="357"/>
        <w:jc w:val="both"/>
        <w:rPr>
          <w:sz w:val="18"/>
          <w:szCs w:val="18"/>
        </w:rPr>
      </w:pPr>
      <w:r>
        <w:rPr>
          <w:sz w:val="18"/>
          <w:szCs w:val="18"/>
        </w:rPr>
        <w:t>Begründung für Dosierung/ Behandlungsdauer</w:t>
      </w:r>
    </w:p>
    <w:p w:rsidR="00005464" w:rsidRDefault="00005464" w:rsidP="004B72F8">
      <w:pPr>
        <w:numPr>
          <w:ilvl w:val="0"/>
          <w:numId w:val="11"/>
        </w:numPr>
        <w:spacing w:line="360" w:lineRule="auto"/>
        <w:ind w:left="714" w:hanging="357"/>
        <w:jc w:val="both"/>
        <w:rPr>
          <w:sz w:val="18"/>
          <w:szCs w:val="18"/>
        </w:rPr>
      </w:pPr>
      <w:r w:rsidRPr="00786D57">
        <w:rPr>
          <w:sz w:val="18"/>
          <w:szCs w:val="18"/>
        </w:rPr>
        <w:t>Darstellung des erwarteten klinischen Nutzens</w:t>
      </w:r>
      <w:r w:rsidR="003D7094">
        <w:rPr>
          <w:sz w:val="18"/>
          <w:szCs w:val="18"/>
        </w:rPr>
        <w:t>, Patienten-Nutzen</w:t>
      </w:r>
    </w:p>
    <w:p w:rsidR="00951F31" w:rsidRDefault="00951F31" w:rsidP="004B72F8">
      <w:pPr>
        <w:numPr>
          <w:ilvl w:val="0"/>
          <w:numId w:val="11"/>
        </w:numPr>
        <w:spacing w:line="360" w:lineRule="auto"/>
        <w:ind w:left="714" w:hanging="357"/>
        <w:jc w:val="both"/>
        <w:rPr>
          <w:sz w:val="18"/>
          <w:szCs w:val="18"/>
        </w:rPr>
      </w:pPr>
      <w:r>
        <w:rPr>
          <w:sz w:val="18"/>
          <w:szCs w:val="18"/>
        </w:rPr>
        <w:t>Diskussion der Durchführbarkeit der Studie</w:t>
      </w:r>
    </w:p>
    <w:p w:rsidR="002942E9" w:rsidRDefault="002942E9" w:rsidP="002942E9">
      <w:pPr>
        <w:pStyle w:val="berschrift1"/>
        <w:ind w:left="714" w:hanging="357"/>
      </w:pPr>
      <w:bookmarkStart w:id="9" w:name="_Toc312244710"/>
      <w:bookmarkStart w:id="10" w:name="_Toc359832749"/>
      <w:r>
        <w:t>Organisationsstruktur</w:t>
      </w:r>
      <w:bookmarkEnd w:id="9"/>
      <w:bookmarkEnd w:id="10"/>
    </w:p>
    <w:p w:rsidR="00EC1CA6" w:rsidRPr="006B79DA" w:rsidRDefault="00EC1CA6" w:rsidP="00EC1CA6">
      <w:pPr>
        <w:numPr>
          <w:ilvl w:val="0"/>
          <w:numId w:val="11"/>
        </w:numPr>
        <w:spacing w:line="360" w:lineRule="auto"/>
        <w:ind w:left="714" w:hanging="357"/>
        <w:rPr>
          <w:sz w:val="18"/>
          <w:szCs w:val="18"/>
        </w:rPr>
      </w:pPr>
      <w:r w:rsidRPr="00EC1CA6">
        <w:rPr>
          <w:sz w:val="18"/>
          <w:szCs w:val="18"/>
        </w:rPr>
        <w:t>Sponsor, Leiter der klinischen Prüfung, Biometriker, Data Monitoring Commi</w:t>
      </w:r>
      <w:r>
        <w:rPr>
          <w:sz w:val="18"/>
          <w:szCs w:val="18"/>
        </w:rPr>
        <w:t>ttee</w:t>
      </w:r>
    </w:p>
    <w:p w:rsidR="00F370FA" w:rsidRPr="006632A7" w:rsidRDefault="002942E9" w:rsidP="006632A7">
      <w:pPr>
        <w:numPr>
          <w:ilvl w:val="0"/>
          <w:numId w:val="11"/>
        </w:numPr>
        <w:spacing w:line="360" w:lineRule="auto"/>
        <w:ind w:left="714" w:hanging="357"/>
        <w:rPr>
          <w:sz w:val="18"/>
          <w:szCs w:val="18"/>
          <w:lang w:val="en-GB"/>
        </w:rPr>
      </w:pPr>
      <w:r w:rsidRPr="003D7094">
        <w:rPr>
          <w:kern w:val="28"/>
          <w:sz w:val="18"/>
          <w:szCs w:val="18"/>
          <w:lang w:val="en-GB"/>
        </w:rPr>
        <w:t>weitere Committees (Steering Committee, Advisory Committee, Review Board</w:t>
      </w:r>
      <w:r w:rsidR="00F32C80">
        <w:rPr>
          <w:kern w:val="28"/>
          <w:sz w:val="18"/>
          <w:szCs w:val="18"/>
          <w:lang w:val="en-GB"/>
        </w:rPr>
        <w:t>, Sicherheitscommittee</w:t>
      </w:r>
      <w:r w:rsidRPr="003D7094">
        <w:rPr>
          <w:kern w:val="28"/>
          <w:sz w:val="18"/>
          <w:szCs w:val="18"/>
          <w:lang w:val="en-GB"/>
        </w:rPr>
        <w:t>)</w:t>
      </w:r>
    </w:p>
    <w:p w:rsidR="002942E9" w:rsidRDefault="002942E9" w:rsidP="004B72F8">
      <w:pPr>
        <w:numPr>
          <w:ilvl w:val="0"/>
          <w:numId w:val="11"/>
        </w:numPr>
        <w:spacing w:line="360" w:lineRule="auto"/>
        <w:ind w:left="714" w:hanging="357"/>
        <w:rPr>
          <w:kern w:val="28"/>
          <w:sz w:val="18"/>
          <w:szCs w:val="18"/>
        </w:rPr>
      </w:pPr>
      <w:r>
        <w:rPr>
          <w:kern w:val="28"/>
          <w:sz w:val="18"/>
          <w:szCs w:val="18"/>
        </w:rPr>
        <w:t>Prüflabore, sonstige technische Einrichtungen, zentrale Organisationseinheiten</w:t>
      </w:r>
      <w:r w:rsidR="004B51F7">
        <w:rPr>
          <w:kern w:val="28"/>
          <w:sz w:val="18"/>
          <w:szCs w:val="18"/>
        </w:rPr>
        <w:t>, Prüfer, Prüfzentren</w:t>
      </w:r>
      <w:r w:rsidR="000E14F1">
        <w:rPr>
          <w:kern w:val="28"/>
          <w:sz w:val="18"/>
          <w:szCs w:val="18"/>
        </w:rPr>
        <w:t xml:space="preserve">, </w:t>
      </w:r>
    </w:p>
    <w:p w:rsidR="004B51F7" w:rsidRDefault="004B51F7" w:rsidP="00EC1CA6">
      <w:pPr>
        <w:numPr>
          <w:ilvl w:val="0"/>
          <w:numId w:val="11"/>
        </w:numPr>
        <w:spacing w:line="360" w:lineRule="auto"/>
        <w:ind w:left="714" w:hanging="357"/>
        <w:rPr>
          <w:kern w:val="28"/>
          <w:sz w:val="18"/>
          <w:szCs w:val="18"/>
        </w:rPr>
      </w:pPr>
      <w:r>
        <w:rPr>
          <w:kern w:val="28"/>
          <w:sz w:val="18"/>
          <w:szCs w:val="18"/>
        </w:rPr>
        <w:t>Finanzierung</w:t>
      </w:r>
    </w:p>
    <w:p w:rsidR="003D7094" w:rsidRDefault="003D7094" w:rsidP="003D7094">
      <w:pPr>
        <w:numPr>
          <w:ilvl w:val="0"/>
          <w:numId w:val="11"/>
        </w:numPr>
        <w:spacing w:line="360" w:lineRule="auto"/>
        <w:ind w:left="714" w:hanging="357"/>
        <w:jc w:val="both"/>
        <w:rPr>
          <w:sz w:val="18"/>
          <w:szCs w:val="18"/>
        </w:rPr>
      </w:pPr>
      <w:r>
        <w:rPr>
          <w:sz w:val="18"/>
          <w:szCs w:val="18"/>
        </w:rPr>
        <w:t>Definition der Zuständigkeiten innerhalb des Projektes</w:t>
      </w:r>
    </w:p>
    <w:p w:rsidR="006766E2" w:rsidRDefault="001052EE" w:rsidP="001052EE">
      <w:pPr>
        <w:numPr>
          <w:ilvl w:val="0"/>
          <w:numId w:val="11"/>
        </w:numPr>
        <w:spacing w:line="360" w:lineRule="auto"/>
        <w:jc w:val="both"/>
        <w:rPr>
          <w:sz w:val="18"/>
          <w:szCs w:val="18"/>
        </w:rPr>
      </w:pPr>
      <w:r>
        <w:rPr>
          <w:sz w:val="18"/>
          <w:szCs w:val="18"/>
        </w:rPr>
        <w:t>Verantwortung / Haftung für Studienmedikation</w:t>
      </w:r>
    </w:p>
    <w:p w:rsidR="006766E2" w:rsidRDefault="006766E2" w:rsidP="001052EE">
      <w:pPr>
        <w:numPr>
          <w:ilvl w:val="0"/>
          <w:numId w:val="11"/>
        </w:numPr>
        <w:spacing w:line="360" w:lineRule="auto"/>
        <w:jc w:val="both"/>
        <w:rPr>
          <w:sz w:val="18"/>
          <w:szCs w:val="18"/>
        </w:rPr>
      </w:pPr>
      <w:r>
        <w:rPr>
          <w:sz w:val="18"/>
          <w:szCs w:val="18"/>
        </w:rPr>
        <w:t xml:space="preserve">Initiieren und Schließen von Prüfzentren </w:t>
      </w:r>
    </w:p>
    <w:p w:rsidR="001052EE" w:rsidRPr="003D7094" w:rsidRDefault="006766E2" w:rsidP="001052EE">
      <w:pPr>
        <w:numPr>
          <w:ilvl w:val="0"/>
          <w:numId w:val="11"/>
        </w:numPr>
        <w:spacing w:line="360" w:lineRule="auto"/>
        <w:jc w:val="both"/>
        <w:rPr>
          <w:sz w:val="18"/>
          <w:szCs w:val="18"/>
        </w:rPr>
      </w:pPr>
      <w:r>
        <w:rPr>
          <w:sz w:val="18"/>
          <w:szCs w:val="18"/>
        </w:rPr>
        <w:t>Festlegungen zum ungeplanten vorzeitigen Abbruch oder Modifikation der Studie</w:t>
      </w:r>
    </w:p>
    <w:p w:rsidR="00C33F2E" w:rsidRPr="00C33F2E" w:rsidRDefault="00FA334D" w:rsidP="00C33F2E">
      <w:pPr>
        <w:pStyle w:val="berschrift1"/>
      </w:pPr>
      <w:bookmarkStart w:id="11" w:name="_Toc312244712"/>
      <w:bookmarkStart w:id="12" w:name="_Toc359832750"/>
      <w:r>
        <w:t>Art der Studie</w:t>
      </w:r>
      <w:bookmarkEnd w:id="11"/>
      <w:bookmarkEnd w:id="12"/>
    </w:p>
    <w:p w:rsidR="00C33F2E" w:rsidRDefault="00C33F2E" w:rsidP="00C33F2E">
      <w:pPr>
        <w:numPr>
          <w:ilvl w:val="0"/>
          <w:numId w:val="3"/>
        </w:numPr>
        <w:tabs>
          <w:tab w:val="clear" w:pos="360"/>
          <w:tab w:val="num" w:pos="720"/>
        </w:tabs>
        <w:spacing w:line="360" w:lineRule="auto"/>
        <w:ind w:left="714" w:hanging="357"/>
        <w:jc w:val="both"/>
        <w:rPr>
          <w:sz w:val="18"/>
          <w:szCs w:val="18"/>
        </w:rPr>
      </w:pPr>
      <w:r w:rsidRPr="00786D57">
        <w:rPr>
          <w:sz w:val="18"/>
          <w:szCs w:val="18"/>
        </w:rPr>
        <w:t>Phase der klinischen Prüfung</w:t>
      </w:r>
    </w:p>
    <w:p w:rsidR="00886C28" w:rsidRDefault="00886C28" w:rsidP="00886C28">
      <w:pPr>
        <w:numPr>
          <w:ilvl w:val="0"/>
          <w:numId w:val="3"/>
        </w:numPr>
        <w:tabs>
          <w:tab w:val="clear" w:pos="360"/>
          <w:tab w:val="num" w:pos="720"/>
        </w:tabs>
        <w:spacing w:line="360" w:lineRule="auto"/>
        <w:ind w:left="714" w:hanging="357"/>
        <w:jc w:val="both"/>
        <w:rPr>
          <w:sz w:val="18"/>
          <w:szCs w:val="18"/>
        </w:rPr>
      </w:pPr>
      <w:r>
        <w:rPr>
          <w:sz w:val="18"/>
          <w:szCs w:val="18"/>
        </w:rPr>
        <w:t>Pilotstudie</w:t>
      </w:r>
    </w:p>
    <w:p w:rsidR="00C33F2E" w:rsidRDefault="00C33F2E" w:rsidP="00C33F2E">
      <w:pPr>
        <w:numPr>
          <w:ilvl w:val="0"/>
          <w:numId w:val="3"/>
        </w:numPr>
        <w:tabs>
          <w:tab w:val="clear" w:pos="360"/>
          <w:tab w:val="num" w:pos="720"/>
        </w:tabs>
        <w:spacing w:line="360" w:lineRule="auto"/>
        <w:ind w:left="714" w:hanging="357"/>
        <w:jc w:val="both"/>
        <w:rPr>
          <w:sz w:val="18"/>
          <w:szCs w:val="18"/>
        </w:rPr>
      </w:pPr>
      <w:r w:rsidRPr="00786D57">
        <w:rPr>
          <w:sz w:val="18"/>
          <w:szCs w:val="18"/>
        </w:rPr>
        <w:t>monozentrisch</w:t>
      </w:r>
      <w:r>
        <w:rPr>
          <w:sz w:val="18"/>
          <w:szCs w:val="18"/>
        </w:rPr>
        <w:t>e</w:t>
      </w:r>
      <w:r w:rsidRPr="00786D57">
        <w:rPr>
          <w:sz w:val="18"/>
          <w:szCs w:val="18"/>
        </w:rPr>
        <w:t xml:space="preserve"> oder multizentrisch</w:t>
      </w:r>
      <w:r>
        <w:rPr>
          <w:sz w:val="18"/>
          <w:szCs w:val="18"/>
        </w:rPr>
        <w:t>e Studie</w:t>
      </w:r>
      <w:r w:rsidRPr="00786D57">
        <w:rPr>
          <w:sz w:val="18"/>
          <w:szCs w:val="18"/>
        </w:rPr>
        <w:t xml:space="preserve"> (wie viele und welche Zentren)</w:t>
      </w:r>
    </w:p>
    <w:p w:rsidR="00FA334D" w:rsidRDefault="00C33F2E" w:rsidP="004B72F8">
      <w:pPr>
        <w:numPr>
          <w:ilvl w:val="0"/>
          <w:numId w:val="3"/>
        </w:numPr>
        <w:tabs>
          <w:tab w:val="clear" w:pos="360"/>
          <w:tab w:val="num" w:pos="720"/>
        </w:tabs>
        <w:spacing w:line="360" w:lineRule="auto"/>
        <w:ind w:left="714" w:hanging="357"/>
        <w:jc w:val="both"/>
        <w:rPr>
          <w:sz w:val="18"/>
          <w:szCs w:val="18"/>
        </w:rPr>
      </w:pPr>
      <w:r>
        <w:rPr>
          <w:sz w:val="18"/>
          <w:szCs w:val="18"/>
        </w:rPr>
        <w:t>K</w:t>
      </w:r>
      <w:r w:rsidR="00FA334D">
        <w:rPr>
          <w:sz w:val="18"/>
          <w:szCs w:val="18"/>
        </w:rPr>
        <w:t>onzeption</w:t>
      </w:r>
      <w:r w:rsidR="00886C28">
        <w:rPr>
          <w:sz w:val="18"/>
          <w:szCs w:val="18"/>
        </w:rPr>
        <w:t xml:space="preserve"> </w:t>
      </w:r>
      <w:r w:rsidR="00184F65">
        <w:rPr>
          <w:sz w:val="18"/>
          <w:szCs w:val="18"/>
        </w:rPr>
        <w:t xml:space="preserve">der Studie: </w:t>
      </w:r>
      <w:r w:rsidR="00FA334D">
        <w:rPr>
          <w:sz w:val="18"/>
          <w:szCs w:val="18"/>
        </w:rPr>
        <w:t>Erhebung oder Versuch; prospektiv oder retrospektiv; Querschnitts- oder Längsschnittstudie</w:t>
      </w:r>
      <w:r w:rsidR="00886C28">
        <w:rPr>
          <w:sz w:val="18"/>
          <w:szCs w:val="18"/>
        </w:rPr>
        <w:t>;</w:t>
      </w:r>
      <w:r w:rsidR="00FA334D">
        <w:rPr>
          <w:sz w:val="18"/>
          <w:szCs w:val="18"/>
        </w:rPr>
        <w:t xml:space="preserve"> Fall-Kontroll-Studie; Kohorten- oder Interventionsstudie</w:t>
      </w:r>
    </w:p>
    <w:p w:rsidR="00FA334D" w:rsidRDefault="00FA334D" w:rsidP="00FA334D">
      <w:pPr>
        <w:numPr>
          <w:ilvl w:val="0"/>
          <w:numId w:val="3"/>
        </w:numPr>
        <w:tabs>
          <w:tab w:val="clear" w:pos="360"/>
          <w:tab w:val="num" w:pos="720"/>
        </w:tabs>
        <w:spacing w:line="360" w:lineRule="auto"/>
        <w:ind w:left="714" w:hanging="357"/>
        <w:jc w:val="both"/>
        <w:rPr>
          <w:sz w:val="18"/>
          <w:szCs w:val="18"/>
        </w:rPr>
      </w:pPr>
      <w:r>
        <w:rPr>
          <w:sz w:val="18"/>
          <w:szCs w:val="18"/>
        </w:rPr>
        <w:t>Design: z.B. doppelblind, placebokontrolliert, Parallelgruppen-Design, Cross-Over-Design ggf. Schema der Studie als Flussdiagramm</w:t>
      </w:r>
    </w:p>
    <w:p w:rsidR="00C33F2E" w:rsidRDefault="00C33F2E" w:rsidP="00C33F2E">
      <w:pPr>
        <w:numPr>
          <w:ilvl w:val="0"/>
          <w:numId w:val="3"/>
        </w:numPr>
        <w:tabs>
          <w:tab w:val="clear" w:pos="360"/>
          <w:tab w:val="num" w:pos="720"/>
        </w:tabs>
        <w:spacing w:line="360" w:lineRule="auto"/>
        <w:ind w:left="714" w:hanging="357"/>
        <w:jc w:val="both"/>
        <w:rPr>
          <w:sz w:val="18"/>
          <w:szCs w:val="18"/>
        </w:rPr>
      </w:pPr>
      <w:r w:rsidRPr="00786D57">
        <w:rPr>
          <w:sz w:val="18"/>
          <w:szCs w:val="18"/>
        </w:rPr>
        <w:t>Besonderheiten, wie z. B. adaptives Design</w:t>
      </w:r>
      <w:r>
        <w:rPr>
          <w:sz w:val="18"/>
          <w:szCs w:val="18"/>
        </w:rPr>
        <w:t>, faktorielles oder mehrstufiges Design, Zwischenauswertungen</w:t>
      </w:r>
    </w:p>
    <w:p w:rsidR="001052EE" w:rsidRPr="006B79DA" w:rsidRDefault="00154948" w:rsidP="00DA35C9">
      <w:pPr>
        <w:jc w:val="both"/>
        <w:rPr>
          <w:i/>
          <w:sz w:val="20"/>
        </w:rPr>
      </w:pPr>
      <w:r w:rsidRPr="006B79DA">
        <w:rPr>
          <w:i/>
          <w:sz w:val="20"/>
        </w:rPr>
        <w:t xml:space="preserve">Siehe ICH E9, Abschnitt </w:t>
      </w:r>
      <w:r w:rsidR="003D7094" w:rsidRPr="006B79DA">
        <w:rPr>
          <w:i/>
          <w:sz w:val="20"/>
        </w:rPr>
        <w:t>III</w:t>
      </w:r>
      <w:r w:rsidRPr="006B79DA">
        <w:rPr>
          <w:i/>
          <w:sz w:val="20"/>
        </w:rPr>
        <w:t>, für eine Diskussion verschiedener Stud</w:t>
      </w:r>
      <w:r w:rsidR="001052EE" w:rsidRPr="006B79DA">
        <w:rPr>
          <w:i/>
          <w:sz w:val="20"/>
        </w:rPr>
        <w:t>iendesigns.</w:t>
      </w:r>
    </w:p>
    <w:p w:rsidR="00FA3317" w:rsidRPr="00FA3317" w:rsidRDefault="00CC3335" w:rsidP="00DF0B23">
      <w:pPr>
        <w:pStyle w:val="berschrift1"/>
      </w:pPr>
      <w:bookmarkStart w:id="13" w:name="_Toc307306089"/>
      <w:bookmarkStart w:id="14" w:name="_Toc312244713"/>
      <w:bookmarkStart w:id="15" w:name="_Toc359832751"/>
      <w:r>
        <w:t>Beobachtungseinheit, Ein- und Ausschlusskriterien</w:t>
      </w:r>
      <w:bookmarkEnd w:id="15"/>
    </w:p>
    <w:p w:rsidR="004F384D" w:rsidRDefault="00FA3317" w:rsidP="006B79DA">
      <w:pPr>
        <w:pStyle w:val="berschrift1"/>
        <w:numPr>
          <w:ilvl w:val="1"/>
          <w:numId w:val="17"/>
        </w:numPr>
        <w:spacing w:before="60"/>
        <w:ind w:left="714" w:hanging="357"/>
      </w:pPr>
      <w:bookmarkStart w:id="16" w:name="_Toc359832752"/>
      <w:r>
        <w:t xml:space="preserve">Definition der </w:t>
      </w:r>
      <w:r w:rsidR="000D36D4" w:rsidRPr="00753E77">
        <w:t>Beobachtungseinheit</w:t>
      </w:r>
      <w:bookmarkEnd w:id="16"/>
      <w:r w:rsidR="000D36D4" w:rsidRPr="00753E77">
        <w:t xml:space="preserve"> </w:t>
      </w:r>
    </w:p>
    <w:p w:rsidR="00FA3317" w:rsidRPr="00C11E09" w:rsidRDefault="00FA3317" w:rsidP="006B79DA">
      <w:pPr>
        <w:spacing w:line="360" w:lineRule="auto"/>
        <w:ind w:left="360"/>
        <w:rPr>
          <w:sz w:val="18"/>
          <w:szCs w:val="18"/>
        </w:rPr>
      </w:pPr>
      <w:r>
        <w:rPr>
          <w:sz w:val="18"/>
          <w:szCs w:val="18"/>
        </w:rPr>
        <w:t>-</w:t>
      </w:r>
      <w:r>
        <w:rPr>
          <w:sz w:val="18"/>
          <w:szCs w:val="18"/>
        </w:rPr>
        <w:tab/>
      </w:r>
      <w:r w:rsidRPr="00C11E09">
        <w:rPr>
          <w:sz w:val="18"/>
          <w:szCs w:val="18"/>
        </w:rPr>
        <w:t>Definition und Beschreibung der Studienpopulation</w:t>
      </w:r>
      <w:r>
        <w:rPr>
          <w:sz w:val="18"/>
          <w:szCs w:val="18"/>
        </w:rPr>
        <w:t xml:space="preserve"> unter Berücksichtigung des gewählten Studiendesigns</w:t>
      </w:r>
    </w:p>
    <w:p w:rsidR="004F384D" w:rsidRDefault="004F384D" w:rsidP="006B79DA">
      <w:pPr>
        <w:spacing w:line="360" w:lineRule="auto"/>
        <w:ind w:left="360"/>
        <w:jc w:val="both"/>
        <w:rPr>
          <w:sz w:val="18"/>
          <w:szCs w:val="18"/>
        </w:rPr>
      </w:pPr>
      <w:r>
        <w:rPr>
          <w:sz w:val="18"/>
          <w:szCs w:val="18"/>
        </w:rPr>
        <w:t>-</w:t>
      </w:r>
      <w:r>
        <w:rPr>
          <w:sz w:val="18"/>
          <w:szCs w:val="18"/>
        </w:rPr>
        <w:tab/>
      </w:r>
      <w:r w:rsidRPr="00786D57">
        <w:rPr>
          <w:sz w:val="18"/>
          <w:szCs w:val="18"/>
        </w:rPr>
        <w:t>Praktische Bes</w:t>
      </w:r>
      <w:r>
        <w:rPr>
          <w:sz w:val="18"/>
          <w:szCs w:val="18"/>
        </w:rPr>
        <w:t>onderheiten</w:t>
      </w:r>
      <w:r w:rsidRPr="00786D57">
        <w:rPr>
          <w:sz w:val="18"/>
          <w:szCs w:val="18"/>
        </w:rPr>
        <w:t>, wie Verfügbarkeit von Patienten oder anderer Ressourcen</w:t>
      </w:r>
    </w:p>
    <w:p w:rsidR="004F384D" w:rsidRPr="00571EBB" w:rsidRDefault="004F384D" w:rsidP="004F384D">
      <w:pPr>
        <w:numPr>
          <w:ilvl w:val="0"/>
          <w:numId w:val="3"/>
        </w:numPr>
        <w:tabs>
          <w:tab w:val="clear" w:pos="360"/>
          <w:tab w:val="num" w:pos="720"/>
        </w:tabs>
        <w:spacing w:line="360" w:lineRule="auto"/>
        <w:ind w:left="720"/>
        <w:rPr>
          <w:sz w:val="18"/>
          <w:szCs w:val="18"/>
        </w:rPr>
      </w:pPr>
      <w:r>
        <w:rPr>
          <w:sz w:val="18"/>
        </w:rPr>
        <w:t>Methoden für Patientenrekrutierung; Erläuterung der Auswahlkriterien der Studienteilnehmer</w:t>
      </w:r>
      <w:r>
        <w:rPr>
          <w:sz w:val="18"/>
          <w:szCs w:val="18"/>
        </w:rPr>
        <w:t>, ggf. Begrü</w:t>
      </w:r>
      <w:r w:rsidR="00886C28">
        <w:rPr>
          <w:sz w:val="18"/>
          <w:szCs w:val="18"/>
        </w:rPr>
        <w:t>ndung für Zusammensetzung des Kollektivs (z.B. Geschlechter-/ Altersverteilung)</w:t>
      </w:r>
    </w:p>
    <w:p w:rsidR="00FA3317" w:rsidRDefault="00FA3317" w:rsidP="006B79DA">
      <w:pPr>
        <w:spacing w:line="360" w:lineRule="auto"/>
        <w:ind w:left="709" w:hanging="283"/>
        <w:rPr>
          <w:sz w:val="18"/>
          <w:szCs w:val="18"/>
        </w:rPr>
      </w:pPr>
      <w:r>
        <w:rPr>
          <w:sz w:val="18"/>
          <w:szCs w:val="18"/>
        </w:rPr>
        <w:t>-</w:t>
      </w:r>
      <w:r>
        <w:rPr>
          <w:sz w:val="18"/>
          <w:szCs w:val="18"/>
        </w:rPr>
        <w:tab/>
      </w:r>
      <w:r w:rsidRPr="00C11E09">
        <w:rPr>
          <w:sz w:val="18"/>
          <w:szCs w:val="18"/>
        </w:rPr>
        <w:t xml:space="preserve">Definition der Beobachtungseinheit (z. B. Patient, </w:t>
      </w:r>
      <w:r>
        <w:rPr>
          <w:sz w:val="18"/>
          <w:szCs w:val="18"/>
        </w:rPr>
        <w:t>erkranktes Auge eines Patienten, P</w:t>
      </w:r>
      <w:r w:rsidRPr="00C11E09">
        <w:rPr>
          <w:sz w:val="18"/>
          <w:szCs w:val="18"/>
        </w:rPr>
        <w:t xml:space="preserve">roband, Versuchstier, trächtiges Weibchen, </w:t>
      </w:r>
      <w:r w:rsidRPr="00A2036C">
        <w:rPr>
          <w:sz w:val="18"/>
          <w:szCs w:val="18"/>
        </w:rPr>
        <w:t>aus einer Zelllinie gewonnene Tochterzellen)</w:t>
      </w:r>
      <w:r w:rsidR="006B67ED">
        <w:rPr>
          <w:sz w:val="18"/>
          <w:szCs w:val="18"/>
        </w:rPr>
        <w:t>; auf Unabhängigkeit der Beobachtungseinheiten achten</w:t>
      </w:r>
    </w:p>
    <w:p w:rsidR="000D36D4" w:rsidRPr="00753E77" w:rsidRDefault="004F384D" w:rsidP="006B79DA">
      <w:pPr>
        <w:pStyle w:val="berschrift1"/>
        <w:numPr>
          <w:ilvl w:val="0"/>
          <w:numId w:val="0"/>
        </w:numPr>
        <w:spacing w:before="0"/>
        <w:ind w:left="714" w:hanging="357"/>
      </w:pPr>
      <w:bookmarkStart w:id="17" w:name="_Toc359832753"/>
      <w:r>
        <w:lastRenderedPageBreak/>
        <w:t>5.2</w:t>
      </w:r>
      <w:r>
        <w:tab/>
      </w:r>
      <w:r w:rsidR="00FA3317">
        <w:t xml:space="preserve">Festlegung der </w:t>
      </w:r>
      <w:r w:rsidR="000D36D4" w:rsidRPr="00753E77">
        <w:t>Ein- und Ausschlusskriterien</w:t>
      </w:r>
      <w:bookmarkEnd w:id="13"/>
      <w:bookmarkEnd w:id="14"/>
      <w:bookmarkEnd w:id="17"/>
    </w:p>
    <w:p w:rsidR="00571EBB" w:rsidRPr="0067370F" w:rsidRDefault="00571EBB" w:rsidP="004B72F8">
      <w:pPr>
        <w:numPr>
          <w:ilvl w:val="0"/>
          <w:numId w:val="3"/>
        </w:numPr>
        <w:tabs>
          <w:tab w:val="clear" w:pos="360"/>
          <w:tab w:val="num" w:pos="720"/>
        </w:tabs>
        <w:spacing w:line="360" w:lineRule="auto"/>
        <w:ind w:left="720"/>
        <w:jc w:val="both"/>
        <w:rPr>
          <w:sz w:val="18"/>
          <w:szCs w:val="18"/>
        </w:rPr>
      </w:pPr>
      <w:r>
        <w:rPr>
          <w:sz w:val="18"/>
        </w:rPr>
        <w:t>Einschlusskriterien</w:t>
      </w:r>
      <w:r w:rsidR="0067370F">
        <w:rPr>
          <w:sz w:val="18"/>
        </w:rPr>
        <w:t xml:space="preserve"> (z.B. bestimmte Diagnose, Art der Diagnosesicherung, Schweregrad, Krankheitsdauer, min./max. Alter, Einverständnis des Patienten)</w:t>
      </w:r>
    </w:p>
    <w:p w:rsidR="001052EE" w:rsidRPr="0051493C" w:rsidRDefault="0067370F" w:rsidP="0051493C">
      <w:pPr>
        <w:numPr>
          <w:ilvl w:val="0"/>
          <w:numId w:val="3"/>
        </w:numPr>
        <w:tabs>
          <w:tab w:val="clear" w:pos="360"/>
          <w:tab w:val="num" w:pos="720"/>
        </w:tabs>
        <w:spacing w:line="360" w:lineRule="auto"/>
        <w:ind w:left="720"/>
        <w:jc w:val="both"/>
        <w:rPr>
          <w:sz w:val="18"/>
          <w:szCs w:val="18"/>
        </w:rPr>
      </w:pPr>
      <w:r>
        <w:rPr>
          <w:sz w:val="18"/>
        </w:rPr>
        <w:t>Ausschlusskriterien (</w:t>
      </w:r>
      <w:r w:rsidR="00331857">
        <w:rPr>
          <w:sz w:val="18"/>
        </w:rPr>
        <w:t xml:space="preserve">z. B. </w:t>
      </w:r>
      <w:r>
        <w:rPr>
          <w:sz w:val="18"/>
          <w:szCs w:val="18"/>
        </w:rPr>
        <w:t xml:space="preserve">Schwangerschaft und Stillen, </w:t>
      </w:r>
      <w:r w:rsidR="002C58CE">
        <w:rPr>
          <w:sz w:val="18"/>
          <w:szCs w:val="18"/>
        </w:rPr>
        <w:t xml:space="preserve">best. </w:t>
      </w:r>
      <w:r>
        <w:rPr>
          <w:sz w:val="18"/>
          <w:szCs w:val="18"/>
        </w:rPr>
        <w:t xml:space="preserve">Begleiterkrankungen, </w:t>
      </w:r>
      <w:r w:rsidR="002C58CE">
        <w:rPr>
          <w:sz w:val="18"/>
          <w:szCs w:val="18"/>
        </w:rPr>
        <w:t xml:space="preserve">best. </w:t>
      </w:r>
      <w:r>
        <w:rPr>
          <w:sz w:val="18"/>
          <w:szCs w:val="18"/>
        </w:rPr>
        <w:t>Begleitmedikation</w:t>
      </w:r>
      <w:r>
        <w:rPr>
          <w:sz w:val="18"/>
        </w:rPr>
        <w:t>)</w:t>
      </w:r>
    </w:p>
    <w:p w:rsidR="001052EE" w:rsidRPr="006B79DA" w:rsidRDefault="001052EE" w:rsidP="0051493C">
      <w:pPr>
        <w:spacing w:line="360" w:lineRule="auto"/>
        <w:jc w:val="both"/>
        <w:rPr>
          <w:i/>
          <w:sz w:val="18"/>
          <w:szCs w:val="18"/>
        </w:rPr>
      </w:pPr>
      <w:r w:rsidRPr="006B79DA">
        <w:rPr>
          <w:i/>
          <w:sz w:val="20"/>
        </w:rPr>
        <w:t>Siehe ICH E9, Abschnitt 2.2.1 für Aspekte der Wahl der Studienpopulation.</w:t>
      </w:r>
      <w:r w:rsidR="0067370F" w:rsidRPr="006B79DA">
        <w:rPr>
          <w:i/>
          <w:sz w:val="20"/>
        </w:rPr>
        <w:t xml:space="preserve"> Die Aufklärung und das Einverständnis des Patienten ist in der Deklaration von Helsinki und dem Regelwerk „Good Clinical Practice“ vorgeschrieben.</w:t>
      </w:r>
    </w:p>
    <w:p w:rsidR="00893FBD" w:rsidRPr="00893FBD" w:rsidRDefault="00326BCE" w:rsidP="006B79DA">
      <w:pPr>
        <w:pStyle w:val="berschrift1"/>
        <w:ind w:left="714" w:hanging="357"/>
      </w:pPr>
      <w:bookmarkStart w:id="18" w:name="_Toc307228721"/>
      <w:bookmarkStart w:id="19" w:name="_Toc307306090"/>
      <w:bookmarkStart w:id="20" w:name="_Toc312244714"/>
      <w:bookmarkStart w:id="21" w:name="_Toc359832754"/>
      <w:r>
        <w:t>Behandlungen</w:t>
      </w:r>
      <w:bookmarkEnd w:id="18"/>
      <w:bookmarkEnd w:id="19"/>
      <w:bookmarkEnd w:id="20"/>
      <w:bookmarkEnd w:id="21"/>
    </w:p>
    <w:p w:rsidR="00C33F2E" w:rsidRDefault="00893FBD" w:rsidP="00843B7E">
      <w:pPr>
        <w:numPr>
          <w:ilvl w:val="0"/>
          <w:numId w:val="7"/>
        </w:numPr>
        <w:tabs>
          <w:tab w:val="clear" w:pos="360"/>
          <w:tab w:val="num" w:pos="720"/>
        </w:tabs>
        <w:spacing w:line="360" w:lineRule="auto"/>
        <w:ind w:left="720"/>
        <w:rPr>
          <w:sz w:val="18"/>
          <w:szCs w:val="18"/>
        </w:rPr>
      </w:pPr>
      <w:r>
        <w:rPr>
          <w:sz w:val="18"/>
          <w:szCs w:val="18"/>
        </w:rPr>
        <w:t>Beschreibung der Prüftherapie</w:t>
      </w:r>
      <w:r w:rsidR="00C33F2E">
        <w:rPr>
          <w:sz w:val="18"/>
          <w:szCs w:val="18"/>
        </w:rPr>
        <w:t xml:space="preserve"> / Studienmedikation (Dosierung, Bezeichnung, Verpackung)</w:t>
      </w:r>
      <w:r w:rsidR="00B06731">
        <w:rPr>
          <w:sz w:val="18"/>
          <w:szCs w:val="18"/>
        </w:rPr>
        <w:t>, Applikationsart</w:t>
      </w:r>
      <w:r w:rsidR="00C33F2E">
        <w:rPr>
          <w:sz w:val="18"/>
          <w:szCs w:val="18"/>
        </w:rPr>
        <w:t xml:space="preserve"> </w:t>
      </w:r>
    </w:p>
    <w:p w:rsidR="005A79E0" w:rsidRDefault="005A79E0" w:rsidP="006B79DA">
      <w:pPr>
        <w:numPr>
          <w:ilvl w:val="0"/>
          <w:numId w:val="7"/>
        </w:numPr>
        <w:tabs>
          <w:tab w:val="clear" w:pos="360"/>
          <w:tab w:val="num" w:pos="709"/>
        </w:tabs>
        <w:spacing w:line="360" w:lineRule="auto"/>
        <w:ind w:left="720"/>
        <w:rPr>
          <w:sz w:val="18"/>
          <w:szCs w:val="18"/>
        </w:rPr>
      </w:pPr>
      <w:r>
        <w:rPr>
          <w:sz w:val="18"/>
          <w:szCs w:val="18"/>
        </w:rPr>
        <w:t>Anzahl der zu vergleichenden Therapien</w:t>
      </w:r>
      <w:r w:rsidR="00DA35C9">
        <w:rPr>
          <w:sz w:val="18"/>
          <w:szCs w:val="18"/>
        </w:rPr>
        <w:t xml:space="preserve">; </w:t>
      </w:r>
      <w:r w:rsidR="00453692" w:rsidRPr="00C11E09">
        <w:rPr>
          <w:sz w:val="18"/>
          <w:szCs w:val="18"/>
        </w:rPr>
        <w:t>Definition der Behandlungsgruppen</w:t>
      </w:r>
      <w:r w:rsidR="00453692">
        <w:rPr>
          <w:sz w:val="18"/>
          <w:szCs w:val="18"/>
        </w:rPr>
        <w:t xml:space="preserve">; </w:t>
      </w:r>
      <w:r>
        <w:rPr>
          <w:sz w:val="18"/>
          <w:szCs w:val="18"/>
        </w:rPr>
        <w:t>Darstellung der für die Studie ausgewählten Behandlungen</w:t>
      </w:r>
      <w:r w:rsidR="00893FBD">
        <w:rPr>
          <w:sz w:val="18"/>
          <w:szCs w:val="18"/>
        </w:rPr>
        <w:t>; zulässige und nicht-zulässige Begleitbehandlungen</w:t>
      </w:r>
      <w:r w:rsidR="00313513">
        <w:rPr>
          <w:sz w:val="18"/>
          <w:szCs w:val="18"/>
        </w:rPr>
        <w:t xml:space="preserve"> und vorangegangene Therapien</w:t>
      </w:r>
    </w:p>
    <w:p w:rsidR="00893FBD" w:rsidRDefault="00893FBD" w:rsidP="008E32CE">
      <w:pPr>
        <w:numPr>
          <w:ilvl w:val="0"/>
          <w:numId w:val="7"/>
        </w:numPr>
        <w:tabs>
          <w:tab w:val="clear" w:pos="360"/>
          <w:tab w:val="num" w:pos="720"/>
        </w:tabs>
        <w:spacing w:line="360" w:lineRule="auto"/>
        <w:ind w:left="720"/>
        <w:rPr>
          <w:sz w:val="18"/>
          <w:szCs w:val="18"/>
        </w:rPr>
      </w:pPr>
      <w:r>
        <w:rPr>
          <w:sz w:val="18"/>
          <w:szCs w:val="18"/>
        </w:rPr>
        <w:t xml:space="preserve">Dosierung, Dosierungsschema; jeweils mit Begründung </w:t>
      </w:r>
    </w:p>
    <w:p w:rsidR="00893FBD" w:rsidRDefault="00664D5D" w:rsidP="006B79DA">
      <w:pPr>
        <w:numPr>
          <w:ilvl w:val="0"/>
          <w:numId w:val="7"/>
        </w:numPr>
        <w:tabs>
          <w:tab w:val="clear" w:pos="360"/>
          <w:tab w:val="num" w:pos="720"/>
        </w:tabs>
        <w:spacing w:line="360" w:lineRule="auto"/>
        <w:ind w:left="720"/>
        <w:rPr>
          <w:sz w:val="18"/>
          <w:szCs w:val="18"/>
        </w:rPr>
      </w:pPr>
      <w:r>
        <w:rPr>
          <w:sz w:val="18"/>
          <w:szCs w:val="18"/>
        </w:rPr>
        <w:t xml:space="preserve">Definition von </w:t>
      </w:r>
      <w:r w:rsidR="00D065BE">
        <w:rPr>
          <w:sz w:val="18"/>
          <w:szCs w:val="18"/>
        </w:rPr>
        <w:t xml:space="preserve">möglichen </w:t>
      </w:r>
      <w:r>
        <w:rPr>
          <w:sz w:val="18"/>
          <w:szCs w:val="18"/>
        </w:rPr>
        <w:t xml:space="preserve">AEs und </w:t>
      </w:r>
      <w:r w:rsidR="00453692">
        <w:rPr>
          <w:sz w:val="18"/>
          <w:szCs w:val="18"/>
        </w:rPr>
        <w:t>S</w:t>
      </w:r>
      <w:r>
        <w:rPr>
          <w:sz w:val="18"/>
          <w:szCs w:val="18"/>
        </w:rPr>
        <w:t>AEs, sowie Dokumentation und Nachverfolgung von diesen</w:t>
      </w:r>
      <w:r w:rsidR="00D065BE">
        <w:rPr>
          <w:sz w:val="18"/>
          <w:szCs w:val="18"/>
        </w:rPr>
        <w:t xml:space="preserve">; </w:t>
      </w:r>
      <w:r w:rsidR="00893FBD">
        <w:rPr>
          <w:sz w:val="18"/>
          <w:szCs w:val="18"/>
        </w:rPr>
        <w:t>Neben</w:t>
      </w:r>
      <w:r w:rsidR="00D065BE">
        <w:rPr>
          <w:sz w:val="18"/>
          <w:szCs w:val="18"/>
        </w:rPr>
        <w:t>-</w:t>
      </w:r>
      <w:r w:rsidR="00893FBD">
        <w:rPr>
          <w:sz w:val="18"/>
          <w:szCs w:val="18"/>
        </w:rPr>
        <w:t>wirkungen und Wechselwirkungen (falls bereits bekannt)</w:t>
      </w:r>
    </w:p>
    <w:p w:rsidR="00893FBD" w:rsidRDefault="00893FBD" w:rsidP="00843B7E">
      <w:pPr>
        <w:numPr>
          <w:ilvl w:val="0"/>
          <w:numId w:val="7"/>
        </w:numPr>
        <w:tabs>
          <w:tab w:val="clear" w:pos="360"/>
          <w:tab w:val="num" w:pos="720"/>
        </w:tabs>
        <w:spacing w:line="360" w:lineRule="auto"/>
        <w:ind w:left="720"/>
        <w:rPr>
          <w:sz w:val="18"/>
          <w:szCs w:val="18"/>
        </w:rPr>
      </w:pPr>
      <w:r>
        <w:rPr>
          <w:sz w:val="18"/>
          <w:szCs w:val="18"/>
        </w:rPr>
        <w:t xml:space="preserve">Sicherheitsmaßnahmen und Maßnahmen bei </w:t>
      </w:r>
      <w:r w:rsidRPr="00893FBD">
        <w:rPr>
          <w:sz w:val="18"/>
          <w:szCs w:val="18"/>
        </w:rPr>
        <w:t>Überdosierung</w:t>
      </w:r>
    </w:p>
    <w:p w:rsidR="00CA4479" w:rsidRDefault="00B0751A" w:rsidP="006B79DA">
      <w:pPr>
        <w:numPr>
          <w:ilvl w:val="0"/>
          <w:numId w:val="7"/>
        </w:numPr>
        <w:tabs>
          <w:tab w:val="clear" w:pos="360"/>
          <w:tab w:val="num" w:pos="720"/>
        </w:tabs>
        <w:spacing w:line="360" w:lineRule="auto"/>
        <w:ind w:left="720"/>
        <w:rPr>
          <w:sz w:val="18"/>
          <w:szCs w:val="18"/>
        </w:rPr>
      </w:pPr>
      <w:r>
        <w:rPr>
          <w:sz w:val="18"/>
          <w:szCs w:val="18"/>
        </w:rPr>
        <w:t>Einhaltung der Therapie, Ausgabe und Rücknahme der Prüfmedikation</w:t>
      </w:r>
    </w:p>
    <w:p w:rsidR="00CA4479" w:rsidRPr="005504A5" w:rsidRDefault="00CA4479" w:rsidP="006B79DA">
      <w:pPr>
        <w:numPr>
          <w:ilvl w:val="0"/>
          <w:numId w:val="7"/>
        </w:numPr>
        <w:tabs>
          <w:tab w:val="clear" w:pos="360"/>
          <w:tab w:val="num" w:pos="709"/>
        </w:tabs>
        <w:spacing w:line="360" w:lineRule="auto"/>
        <w:ind w:left="720"/>
        <w:jc w:val="both"/>
        <w:rPr>
          <w:sz w:val="18"/>
          <w:szCs w:val="18"/>
        </w:rPr>
      </w:pPr>
      <w:r w:rsidRPr="005504A5">
        <w:rPr>
          <w:sz w:val="18"/>
          <w:szCs w:val="18"/>
        </w:rPr>
        <w:t xml:space="preserve">Festlegungen </w:t>
      </w:r>
      <w:r>
        <w:rPr>
          <w:sz w:val="18"/>
          <w:szCs w:val="18"/>
        </w:rPr>
        <w:t>zum vorzeitigen Abbruch oder Modifikation</w:t>
      </w:r>
      <w:r w:rsidRPr="005504A5">
        <w:rPr>
          <w:sz w:val="18"/>
          <w:szCs w:val="18"/>
        </w:rPr>
        <w:t xml:space="preserve"> der Studie</w:t>
      </w:r>
      <w:r>
        <w:rPr>
          <w:sz w:val="18"/>
          <w:szCs w:val="18"/>
        </w:rPr>
        <w:t>, Kriterien für Schließen von Prüfzentren</w:t>
      </w:r>
    </w:p>
    <w:p w:rsidR="00F74B80" w:rsidRPr="006B79DA" w:rsidRDefault="00F74B80" w:rsidP="0051493C">
      <w:pPr>
        <w:spacing w:line="360" w:lineRule="auto"/>
        <w:rPr>
          <w:i/>
          <w:sz w:val="18"/>
          <w:szCs w:val="18"/>
        </w:rPr>
      </w:pPr>
      <w:r w:rsidRPr="006B79DA">
        <w:rPr>
          <w:i/>
          <w:sz w:val="18"/>
          <w:szCs w:val="18"/>
        </w:rPr>
        <w:t>Durch präzise Definition von Behandlungsdetails werden Störgrößen konstant gehalten.</w:t>
      </w:r>
    </w:p>
    <w:p w:rsidR="00F74B80" w:rsidRPr="006B79DA" w:rsidRDefault="00F74B80" w:rsidP="0051493C">
      <w:pPr>
        <w:spacing w:line="360" w:lineRule="auto"/>
        <w:rPr>
          <w:i/>
          <w:sz w:val="18"/>
          <w:szCs w:val="18"/>
        </w:rPr>
      </w:pPr>
      <w:r w:rsidRPr="006B79DA">
        <w:rPr>
          <w:i/>
          <w:sz w:val="18"/>
          <w:szCs w:val="18"/>
        </w:rPr>
        <w:t xml:space="preserve">Beispiel: Vergleich von zwei Nahttechniken /-materialien in der Chirurgie. Die gesamte OP einschließlich Anästhesie und postoperativen Maßnahmen muss festgelegt werden, um die Überlegenheit einer Nahttechnik /-materials nachweisen zu können. </w:t>
      </w:r>
    </w:p>
    <w:p w:rsidR="00941F2A" w:rsidRPr="00893FBD" w:rsidRDefault="00753D8E" w:rsidP="006B79DA">
      <w:pPr>
        <w:pStyle w:val="berschrift1"/>
        <w:tabs>
          <w:tab w:val="clear" w:pos="720"/>
          <w:tab w:val="num" w:pos="709"/>
        </w:tabs>
      </w:pPr>
      <w:bookmarkStart w:id="22" w:name="_Toc359832755"/>
      <w:r>
        <w:t>Untersuchungsprogramm</w:t>
      </w:r>
      <w:bookmarkEnd w:id="22"/>
    </w:p>
    <w:p w:rsidR="00753D8E" w:rsidRDefault="00753D8E" w:rsidP="006B79DA">
      <w:pPr>
        <w:numPr>
          <w:ilvl w:val="0"/>
          <w:numId w:val="7"/>
        </w:numPr>
        <w:tabs>
          <w:tab w:val="clear" w:pos="360"/>
          <w:tab w:val="num" w:pos="709"/>
        </w:tabs>
        <w:spacing w:line="360" w:lineRule="auto"/>
        <w:ind w:left="720"/>
        <w:rPr>
          <w:sz w:val="18"/>
          <w:szCs w:val="18"/>
        </w:rPr>
      </w:pPr>
      <w:r>
        <w:rPr>
          <w:sz w:val="18"/>
          <w:szCs w:val="18"/>
        </w:rPr>
        <w:t xml:space="preserve">Definition </w:t>
      </w:r>
      <w:r w:rsidR="00D94149">
        <w:rPr>
          <w:sz w:val="18"/>
          <w:szCs w:val="18"/>
        </w:rPr>
        <w:t xml:space="preserve">(ausführliche Beschreibung) </w:t>
      </w:r>
      <w:r>
        <w:rPr>
          <w:sz w:val="18"/>
          <w:szCs w:val="18"/>
        </w:rPr>
        <w:t>des Untersuchungsprogramms (wann welche Untersuchungen/Behandlungen mit welchen Verfahren vorgenommen werden)</w:t>
      </w:r>
    </w:p>
    <w:p w:rsidR="00D94149" w:rsidRDefault="00D94149" w:rsidP="006B79DA">
      <w:pPr>
        <w:numPr>
          <w:ilvl w:val="0"/>
          <w:numId w:val="7"/>
        </w:numPr>
        <w:tabs>
          <w:tab w:val="clear" w:pos="360"/>
          <w:tab w:val="num" w:pos="709"/>
        </w:tabs>
        <w:spacing w:line="360" w:lineRule="auto"/>
        <w:ind w:left="720"/>
        <w:jc w:val="both"/>
        <w:rPr>
          <w:sz w:val="18"/>
          <w:szCs w:val="18"/>
        </w:rPr>
      </w:pPr>
      <w:r>
        <w:rPr>
          <w:sz w:val="18"/>
          <w:szCs w:val="18"/>
        </w:rPr>
        <w:t>Zeitpunkt(e) der Messung primärer und sekundärer Zielgrößen</w:t>
      </w:r>
      <w:r w:rsidR="00D065BE">
        <w:rPr>
          <w:sz w:val="18"/>
          <w:szCs w:val="18"/>
        </w:rPr>
        <w:t xml:space="preserve"> sowie Sicherheitsparameter</w:t>
      </w:r>
    </w:p>
    <w:p w:rsidR="00753D8E" w:rsidRDefault="00753D8E" w:rsidP="006B79DA">
      <w:pPr>
        <w:numPr>
          <w:ilvl w:val="0"/>
          <w:numId w:val="7"/>
        </w:numPr>
        <w:tabs>
          <w:tab w:val="clear" w:pos="360"/>
          <w:tab w:val="num" w:pos="709"/>
        </w:tabs>
        <w:spacing w:line="360" w:lineRule="auto"/>
        <w:ind w:left="720"/>
        <w:jc w:val="both"/>
        <w:rPr>
          <w:sz w:val="18"/>
          <w:szCs w:val="18"/>
        </w:rPr>
      </w:pPr>
      <w:r>
        <w:rPr>
          <w:sz w:val="18"/>
          <w:szCs w:val="18"/>
        </w:rPr>
        <w:t>Dauer der S</w:t>
      </w:r>
      <w:r w:rsidR="00843B7E">
        <w:rPr>
          <w:sz w:val="18"/>
          <w:szCs w:val="18"/>
        </w:rPr>
        <w:t xml:space="preserve">tudienteilnahme, der Sequenz; </w:t>
      </w:r>
      <w:r>
        <w:rPr>
          <w:sz w:val="18"/>
          <w:szCs w:val="18"/>
        </w:rPr>
        <w:t xml:space="preserve">Dauer aller Studienperioden, </w:t>
      </w:r>
    </w:p>
    <w:p w:rsidR="00941F2A" w:rsidRPr="005504A5" w:rsidRDefault="00753D8E" w:rsidP="006B79DA">
      <w:pPr>
        <w:numPr>
          <w:ilvl w:val="0"/>
          <w:numId w:val="7"/>
        </w:numPr>
        <w:tabs>
          <w:tab w:val="clear" w:pos="360"/>
          <w:tab w:val="num" w:pos="709"/>
        </w:tabs>
        <w:spacing w:line="360" w:lineRule="auto"/>
        <w:ind w:left="720"/>
        <w:jc w:val="both"/>
        <w:rPr>
          <w:sz w:val="18"/>
          <w:szCs w:val="18"/>
        </w:rPr>
      </w:pPr>
      <w:r>
        <w:rPr>
          <w:sz w:val="18"/>
          <w:szCs w:val="18"/>
        </w:rPr>
        <w:t xml:space="preserve">ggf. </w:t>
      </w:r>
      <w:r w:rsidR="00D94149">
        <w:rPr>
          <w:sz w:val="18"/>
          <w:szCs w:val="18"/>
        </w:rPr>
        <w:t>Flow-Chart des</w:t>
      </w:r>
      <w:r w:rsidR="006B67ED">
        <w:rPr>
          <w:sz w:val="18"/>
          <w:szCs w:val="18"/>
        </w:rPr>
        <w:t xml:space="preserve"> Studienab</w:t>
      </w:r>
      <w:r w:rsidR="00B06731">
        <w:rPr>
          <w:sz w:val="18"/>
          <w:szCs w:val="18"/>
        </w:rPr>
        <w:t>lauf</w:t>
      </w:r>
      <w:r w:rsidR="00D94149">
        <w:rPr>
          <w:sz w:val="18"/>
          <w:szCs w:val="18"/>
        </w:rPr>
        <w:t>s</w:t>
      </w:r>
    </w:p>
    <w:p w:rsidR="000D36D4" w:rsidRPr="00753E77" w:rsidRDefault="000D36D4" w:rsidP="006B79DA">
      <w:pPr>
        <w:pStyle w:val="berschrift1"/>
        <w:tabs>
          <w:tab w:val="clear" w:pos="720"/>
          <w:tab w:val="num" w:pos="709"/>
        </w:tabs>
        <w:ind w:left="714" w:hanging="357"/>
      </w:pPr>
      <w:bookmarkStart w:id="23" w:name="_Toc307306091"/>
      <w:bookmarkStart w:id="24" w:name="_Toc312244715"/>
      <w:bookmarkStart w:id="25" w:name="_Toc359832756"/>
      <w:r w:rsidRPr="00753E77">
        <w:t>Aufnahmeverfahren und Gruppenzuteilung</w:t>
      </w:r>
      <w:bookmarkEnd w:id="23"/>
      <w:bookmarkEnd w:id="24"/>
      <w:bookmarkEnd w:id="25"/>
    </w:p>
    <w:p w:rsidR="005A79E0" w:rsidRDefault="00190D56" w:rsidP="006B79DA">
      <w:pPr>
        <w:numPr>
          <w:ilvl w:val="0"/>
          <w:numId w:val="5"/>
        </w:numPr>
        <w:tabs>
          <w:tab w:val="clear" w:pos="360"/>
          <w:tab w:val="num" w:pos="709"/>
        </w:tabs>
        <w:spacing w:line="360" w:lineRule="auto"/>
        <w:ind w:left="714" w:hanging="357"/>
        <w:jc w:val="both"/>
        <w:rPr>
          <w:sz w:val="18"/>
        </w:rPr>
      </w:pPr>
      <w:r>
        <w:rPr>
          <w:sz w:val="18"/>
        </w:rPr>
        <w:t xml:space="preserve">Ermittelte Fallzahl </w:t>
      </w:r>
      <w:r w:rsidR="005A79E0">
        <w:rPr>
          <w:sz w:val="18"/>
        </w:rPr>
        <w:t xml:space="preserve"> aufzunehmender Patienten</w:t>
      </w:r>
      <w:r>
        <w:rPr>
          <w:sz w:val="18"/>
        </w:rPr>
        <w:t xml:space="preserve"> gemäß Fallzahlplanung in Punkt 10.1</w:t>
      </w:r>
    </w:p>
    <w:p w:rsidR="00A06A0D" w:rsidRDefault="00A06A0D" w:rsidP="006B79DA">
      <w:pPr>
        <w:numPr>
          <w:ilvl w:val="0"/>
          <w:numId w:val="5"/>
        </w:numPr>
        <w:tabs>
          <w:tab w:val="clear" w:pos="360"/>
          <w:tab w:val="num" w:pos="709"/>
        </w:tabs>
        <w:spacing w:line="360" w:lineRule="auto"/>
        <w:ind w:left="720"/>
        <w:jc w:val="both"/>
        <w:rPr>
          <w:sz w:val="18"/>
        </w:rPr>
      </w:pPr>
      <w:r>
        <w:rPr>
          <w:sz w:val="18"/>
        </w:rPr>
        <w:t>Aufklärung, Einwilligung</w:t>
      </w:r>
    </w:p>
    <w:p w:rsidR="00A06A0D" w:rsidRDefault="00A06A0D" w:rsidP="006B79DA">
      <w:pPr>
        <w:numPr>
          <w:ilvl w:val="0"/>
          <w:numId w:val="5"/>
        </w:numPr>
        <w:tabs>
          <w:tab w:val="clear" w:pos="360"/>
          <w:tab w:val="num" w:pos="709"/>
        </w:tabs>
        <w:spacing w:line="360" w:lineRule="auto"/>
        <w:ind w:left="720"/>
        <w:jc w:val="both"/>
        <w:rPr>
          <w:sz w:val="18"/>
        </w:rPr>
      </w:pPr>
      <w:r>
        <w:rPr>
          <w:sz w:val="18"/>
        </w:rPr>
        <w:t>Zeitpunkt, Art und Weise der Aufnahme in die Studie</w:t>
      </w:r>
    </w:p>
    <w:p w:rsidR="006632A7" w:rsidRPr="006632A7" w:rsidRDefault="006632A7" w:rsidP="006B79DA">
      <w:pPr>
        <w:numPr>
          <w:ilvl w:val="0"/>
          <w:numId w:val="5"/>
        </w:numPr>
        <w:tabs>
          <w:tab w:val="clear" w:pos="360"/>
          <w:tab w:val="num" w:pos="709"/>
        </w:tabs>
        <w:spacing w:line="360" w:lineRule="auto"/>
        <w:ind w:left="720"/>
        <w:jc w:val="both"/>
        <w:rPr>
          <w:sz w:val="18"/>
          <w:szCs w:val="18"/>
        </w:rPr>
      </w:pPr>
      <w:r>
        <w:rPr>
          <w:sz w:val="18"/>
          <w:szCs w:val="18"/>
        </w:rPr>
        <w:t>Maßnahmen um Bias zu minimieren, einschl. Verblindung, Randomisierung</w:t>
      </w:r>
    </w:p>
    <w:p w:rsidR="00F436FA" w:rsidRDefault="00DF0B23" w:rsidP="006B79DA">
      <w:pPr>
        <w:numPr>
          <w:ilvl w:val="0"/>
          <w:numId w:val="5"/>
        </w:numPr>
        <w:tabs>
          <w:tab w:val="clear" w:pos="360"/>
          <w:tab w:val="num" w:pos="709"/>
        </w:tabs>
        <w:spacing w:line="360" w:lineRule="auto"/>
        <w:ind w:left="720"/>
        <w:jc w:val="both"/>
        <w:rPr>
          <w:sz w:val="18"/>
        </w:rPr>
      </w:pPr>
      <w:r>
        <w:rPr>
          <w:sz w:val="18"/>
        </w:rPr>
        <w:t xml:space="preserve">Bei randomisierten Studien: </w:t>
      </w:r>
      <w:r w:rsidR="00190D56">
        <w:rPr>
          <w:sz w:val="18"/>
        </w:rPr>
        <w:t xml:space="preserve"> </w:t>
      </w:r>
    </w:p>
    <w:p w:rsidR="007B77B3" w:rsidRDefault="00190D56" w:rsidP="006B79DA">
      <w:pPr>
        <w:numPr>
          <w:ilvl w:val="0"/>
          <w:numId w:val="5"/>
        </w:numPr>
        <w:tabs>
          <w:tab w:val="clear" w:pos="360"/>
          <w:tab w:val="num" w:pos="709"/>
          <w:tab w:val="num" w:pos="1483"/>
        </w:tabs>
        <w:spacing w:line="360" w:lineRule="auto"/>
        <w:ind w:left="1429"/>
        <w:jc w:val="both"/>
        <w:rPr>
          <w:sz w:val="18"/>
        </w:rPr>
      </w:pPr>
      <w:r>
        <w:rPr>
          <w:sz w:val="18"/>
        </w:rPr>
        <w:t xml:space="preserve">Methoden mit Begründung </w:t>
      </w:r>
      <w:r w:rsidR="007B77B3">
        <w:rPr>
          <w:sz w:val="18"/>
        </w:rPr>
        <w:t>für Randomi</w:t>
      </w:r>
      <w:r w:rsidR="00F85FD8">
        <w:rPr>
          <w:sz w:val="18"/>
        </w:rPr>
        <w:t>sierung</w:t>
      </w:r>
    </w:p>
    <w:p w:rsidR="000D36D4" w:rsidRDefault="000D36D4" w:rsidP="002C353B">
      <w:pPr>
        <w:numPr>
          <w:ilvl w:val="0"/>
          <w:numId w:val="5"/>
        </w:numPr>
        <w:tabs>
          <w:tab w:val="clear" w:pos="360"/>
          <w:tab w:val="num" w:pos="709"/>
          <w:tab w:val="num" w:pos="1429"/>
        </w:tabs>
        <w:spacing w:line="360" w:lineRule="auto"/>
        <w:ind w:left="1429"/>
        <w:jc w:val="both"/>
        <w:rPr>
          <w:sz w:val="18"/>
        </w:rPr>
      </w:pPr>
      <w:r>
        <w:rPr>
          <w:sz w:val="18"/>
        </w:rPr>
        <w:t>Schichtungskriterien</w:t>
      </w:r>
      <w:r w:rsidR="0067370F">
        <w:rPr>
          <w:sz w:val="18"/>
        </w:rPr>
        <w:t xml:space="preserve"> (Art und Umfang)</w:t>
      </w:r>
    </w:p>
    <w:p w:rsidR="00F85FD8" w:rsidRDefault="00E606C7" w:rsidP="002C353B">
      <w:pPr>
        <w:numPr>
          <w:ilvl w:val="0"/>
          <w:numId w:val="5"/>
        </w:numPr>
        <w:tabs>
          <w:tab w:val="clear" w:pos="360"/>
          <w:tab w:val="num" w:pos="709"/>
          <w:tab w:val="num" w:pos="1429"/>
        </w:tabs>
        <w:spacing w:line="360" w:lineRule="auto"/>
        <w:ind w:left="1429"/>
        <w:jc w:val="both"/>
        <w:rPr>
          <w:sz w:val="18"/>
        </w:rPr>
      </w:pPr>
      <w:r>
        <w:rPr>
          <w:sz w:val="18"/>
        </w:rPr>
        <w:t xml:space="preserve">Ggf. Blockrandomisierung (ohne Nennung der </w:t>
      </w:r>
      <w:r w:rsidR="00F85FD8">
        <w:rPr>
          <w:sz w:val="18"/>
        </w:rPr>
        <w:t>Block</w:t>
      </w:r>
      <w:r>
        <w:rPr>
          <w:sz w:val="18"/>
        </w:rPr>
        <w:t>größe)</w:t>
      </w:r>
    </w:p>
    <w:p w:rsidR="00E606C7" w:rsidRDefault="003029DA" w:rsidP="002C353B">
      <w:pPr>
        <w:numPr>
          <w:ilvl w:val="0"/>
          <w:numId w:val="5"/>
        </w:numPr>
        <w:tabs>
          <w:tab w:val="clear" w:pos="360"/>
          <w:tab w:val="num" w:pos="709"/>
          <w:tab w:val="num" w:pos="1429"/>
        </w:tabs>
        <w:spacing w:line="360" w:lineRule="auto"/>
        <w:ind w:left="1429"/>
        <w:jc w:val="both"/>
        <w:rPr>
          <w:sz w:val="18"/>
        </w:rPr>
      </w:pPr>
      <w:r>
        <w:rPr>
          <w:sz w:val="18"/>
        </w:rPr>
        <w:t>Art der Randomis</w:t>
      </w:r>
      <w:r w:rsidR="000203A4">
        <w:rPr>
          <w:sz w:val="18"/>
        </w:rPr>
        <w:t>ierung</w:t>
      </w:r>
      <w:r>
        <w:rPr>
          <w:sz w:val="18"/>
        </w:rPr>
        <w:t xml:space="preserve"> </w:t>
      </w:r>
      <w:r w:rsidR="000D36D4">
        <w:rPr>
          <w:sz w:val="18"/>
        </w:rPr>
        <w:t>(zentrale oder dezentrale Randomi</w:t>
      </w:r>
      <w:r w:rsidR="000203A4">
        <w:rPr>
          <w:sz w:val="18"/>
        </w:rPr>
        <w:t>sierung</w:t>
      </w:r>
    </w:p>
    <w:p w:rsidR="00E606C7" w:rsidRDefault="000D36D4" w:rsidP="002C353B">
      <w:pPr>
        <w:numPr>
          <w:ilvl w:val="0"/>
          <w:numId w:val="5"/>
        </w:numPr>
        <w:tabs>
          <w:tab w:val="clear" w:pos="360"/>
          <w:tab w:val="num" w:pos="709"/>
          <w:tab w:val="num" w:pos="1429"/>
        </w:tabs>
        <w:spacing w:line="360" w:lineRule="auto"/>
        <w:ind w:left="1429"/>
        <w:jc w:val="both"/>
        <w:rPr>
          <w:sz w:val="18"/>
        </w:rPr>
      </w:pPr>
      <w:r>
        <w:rPr>
          <w:sz w:val="18"/>
        </w:rPr>
        <w:t>,</w:t>
      </w:r>
      <w:r w:rsidR="00E606C7">
        <w:rPr>
          <w:sz w:val="18"/>
        </w:rPr>
        <w:t>Erstellung von und Verantwortung für</w:t>
      </w:r>
      <w:r>
        <w:rPr>
          <w:sz w:val="18"/>
        </w:rPr>
        <w:t xml:space="preserve"> Randomisationsliste bzw. Randomisations-/Notfallumschläge</w:t>
      </w:r>
    </w:p>
    <w:p w:rsidR="000D36D4" w:rsidRDefault="00E606C7" w:rsidP="002C353B">
      <w:pPr>
        <w:numPr>
          <w:ilvl w:val="0"/>
          <w:numId w:val="5"/>
        </w:numPr>
        <w:tabs>
          <w:tab w:val="clear" w:pos="360"/>
          <w:tab w:val="num" w:pos="709"/>
          <w:tab w:val="num" w:pos="1429"/>
        </w:tabs>
        <w:spacing w:line="360" w:lineRule="auto"/>
        <w:ind w:left="1429"/>
        <w:jc w:val="both"/>
        <w:rPr>
          <w:sz w:val="18"/>
        </w:rPr>
      </w:pPr>
      <w:r>
        <w:rPr>
          <w:sz w:val="18"/>
        </w:rPr>
        <w:t xml:space="preserve">Bei </w:t>
      </w:r>
      <w:r w:rsidR="000D36D4">
        <w:rPr>
          <w:sz w:val="18"/>
        </w:rPr>
        <w:t>doppelblind</w:t>
      </w:r>
      <w:r>
        <w:rPr>
          <w:sz w:val="18"/>
        </w:rPr>
        <w:t>en Studien</w:t>
      </w:r>
      <w:r w:rsidR="000D36D4">
        <w:rPr>
          <w:sz w:val="18"/>
        </w:rPr>
        <w:t>: wer stellt beschriftete Medikation bereit</w:t>
      </w:r>
    </w:p>
    <w:p w:rsidR="001052EE" w:rsidRDefault="006632A7" w:rsidP="006B79DA">
      <w:pPr>
        <w:numPr>
          <w:ilvl w:val="0"/>
          <w:numId w:val="5"/>
        </w:numPr>
        <w:tabs>
          <w:tab w:val="clear" w:pos="360"/>
          <w:tab w:val="num" w:pos="709"/>
        </w:tabs>
        <w:spacing w:line="360" w:lineRule="auto"/>
        <w:ind w:left="1429"/>
        <w:jc w:val="both"/>
        <w:rPr>
          <w:sz w:val="18"/>
          <w:szCs w:val="18"/>
        </w:rPr>
      </w:pPr>
      <w:r>
        <w:rPr>
          <w:sz w:val="18"/>
          <w:szCs w:val="18"/>
        </w:rPr>
        <w:lastRenderedPageBreak/>
        <w:t xml:space="preserve">Methoden </w:t>
      </w:r>
      <w:r w:rsidR="00E605BE">
        <w:rPr>
          <w:sz w:val="18"/>
          <w:szCs w:val="18"/>
        </w:rPr>
        <w:t>zur</w:t>
      </w:r>
      <w:r>
        <w:rPr>
          <w:sz w:val="18"/>
          <w:szCs w:val="18"/>
        </w:rPr>
        <w:t xml:space="preserve"> Aufrechterhaltung der Verblindung</w:t>
      </w:r>
      <w:r w:rsidR="00DD1D9F">
        <w:rPr>
          <w:sz w:val="18"/>
          <w:szCs w:val="18"/>
        </w:rPr>
        <w:t>;</w:t>
      </w:r>
      <w:r>
        <w:rPr>
          <w:sz w:val="18"/>
          <w:szCs w:val="18"/>
        </w:rPr>
        <w:t xml:space="preserve"> Methoden für Entblindung</w:t>
      </w:r>
      <w:r w:rsidR="00C9138A">
        <w:rPr>
          <w:sz w:val="18"/>
          <w:szCs w:val="18"/>
        </w:rPr>
        <w:t xml:space="preserve"> (im Notfall)</w:t>
      </w:r>
      <w:r w:rsidR="00DD1D9F">
        <w:rPr>
          <w:sz w:val="18"/>
          <w:szCs w:val="18"/>
        </w:rPr>
        <w:t>;</w:t>
      </w:r>
      <w:r w:rsidR="000203A4">
        <w:rPr>
          <w:sz w:val="18"/>
          <w:szCs w:val="18"/>
        </w:rPr>
        <w:t xml:space="preserve"> Zeitpunkt der regulären Entblindung</w:t>
      </w:r>
    </w:p>
    <w:p w:rsidR="00F85FD8" w:rsidRDefault="00190D56" w:rsidP="002C353B">
      <w:pPr>
        <w:numPr>
          <w:ilvl w:val="0"/>
          <w:numId w:val="5"/>
        </w:numPr>
        <w:tabs>
          <w:tab w:val="clear" w:pos="360"/>
          <w:tab w:val="num" w:pos="709"/>
        </w:tabs>
        <w:spacing w:line="360" w:lineRule="auto"/>
        <w:ind w:left="720"/>
        <w:jc w:val="both"/>
        <w:rPr>
          <w:sz w:val="18"/>
        </w:rPr>
      </w:pPr>
      <w:r>
        <w:rPr>
          <w:sz w:val="18"/>
        </w:rPr>
        <w:t xml:space="preserve">Bei  Kohorten-Studien: </w:t>
      </w:r>
      <w:r w:rsidR="00F85FD8">
        <w:rPr>
          <w:sz w:val="18"/>
        </w:rPr>
        <w:t>Definition der einzelnen Kohorten (Ex</w:t>
      </w:r>
      <w:r>
        <w:rPr>
          <w:sz w:val="18"/>
        </w:rPr>
        <w:t xml:space="preserve">positionen) </w:t>
      </w:r>
    </w:p>
    <w:p w:rsidR="00F85FD8" w:rsidRDefault="00F85FD8" w:rsidP="002C353B">
      <w:pPr>
        <w:numPr>
          <w:ilvl w:val="0"/>
          <w:numId w:val="5"/>
        </w:numPr>
        <w:tabs>
          <w:tab w:val="clear" w:pos="360"/>
          <w:tab w:val="num" w:pos="709"/>
        </w:tabs>
        <w:spacing w:line="360" w:lineRule="auto"/>
        <w:ind w:left="720"/>
        <w:jc w:val="both"/>
        <w:rPr>
          <w:sz w:val="18"/>
        </w:rPr>
      </w:pPr>
      <w:r>
        <w:rPr>
          <w:sz w:val="18"/>
        </w:rPr>
        <w:t>Bei Studien mit matched pairs</w:t>
      </w:r>
      <w:r w:rsidR="00DD1D9F">
        <w:rPr>
          <w:sz w:val="18"/>
        </w:rPr>
        <w:t>:</w:t>
      </w:r>
      <w:r>
        <w:rPr>
          <w:sz w:val="18"/>
        </w:rPr>
        <w:t xml:space="preserve"> Festlegung der Zuordnungskriterien und </w:t>
      </w:r>
      <w:r w:rsidR="000203A4">
        <w:rPr>
          <w:sz w:val="18"/>
        </w:rPr>
        <w:t>des Zuordnungsverfahrens</w:t>
      </w:r>
    </w:p>
    <w:p w:rsidR="001052EE" w:rsidRPr="006B79DA" w:rsidRDefault="001052EE" w:rsidP="001052EE">
      <w:pPr>
        <w:spacing w:line="360" w:lineRule="auto"/>
        <w:jc w:val="both"/>
        <w:rPr>
          <w:i/>
          <w:sz w:val="18"/>
          <w:szCs w:val="18"/>
        </w:rPr>
      </w:pPr>
      <w:r w:rsidRPr="006B79DA">
        <w:rPr>
          <w:i/>
          <w:sz w:val="20"/>
        </w:rPr>
        <w:t>In ICH E9, Abschnitt 2.3. ist die Bedeutung von Randomisation und Verblindung als Techniken zur Vermeidung von Bias und die Wichtigkeit der Geheimhaltung der Randomisation dargelegt.</w:t>
      </w:r>
    </w:p>
    <w:p w:rsidR="000D36D4" w:rsidRPr="00753E77" w:rsidRDefault="000D36D4" w:rsidP="00CF3692">
      <w:pPr>
        <w:pStyle w:val="berschrift1"/>
      </w:pPr>
      <w:bookmarkStart w:id="26" w:name="_Toc307306092"/>
      <w:bookmarkStart w:id="27" w:name="_Toc312244716"/>
      <w:bookmarkStart w:id="28" w:name="_Toc359832757"/>
      <w:r w:rsidRPr="00753E77">
        <w:t>Definition der Zielgrößen</w:t>
      </w:r>
      <w:bookmarkEnd w:id="26"/>
      <w:bookmarkEnd w:id="27"/>
      <w:bookmarkEnd w:id="28"/>
    </w:p>
    <w:p w:rsidR="00D94149" w:rsidRPr="00753E77" w:rsidRDefault="00376C78" w:rsidP="006B79DA">
      <w:pPr>
        <w:pStyle w:val="berschrift1"/>
        <w:numPr>
          <w:ilvl w:val="1"/>
          <w:numId w:val="19"/>
        </w:numPr>
        <w:spacing w:before="60"/>
        <w:ind w:left="714" w:hanging="357"/>
      </w:pPr>
      <w:bookmarkStart w:id="29" w:name="_Toc359832758"/>
      <w:r>
        <w:t>Zielgrößen für die Wirksamkeit</w:t>
      </w:r>
      <w:bookmarkEnd w:id="29"/>
    </w:p>
    <w:p w:rsidR="000D36D4" w:rsidRDefault="000D36D4" w:rsidP="004B72F8">
      <w:pPr>
        <w:numPr>
          <w:ilvl w:val="0"/>
          <w:numId w:val="6"/>
        </w:numPr>
        <w:tabs>
          <w:tab w:val="clear" w:pos="360"/>
          <w:tab w:val="num" w:pos="720"/>
        </w:tabs>
        <w:spacing w:line="360" w:lineRule="auto"/>
        <w:ind w:left="720"/>
        <w:rPr>
          <w:sz w:val="18"/>
        </w:rPr>
      </w:pPr>
      <w:r>
        <w:rPr>
          <w:sz w:val="18"/>
        </w:rPr>
        <w:t>Primäre Zielgröße</w:t>
      </w:r>
      <w:r w:rsidR="00376C78">
        <w:rPr>
          <w:sz w:val="18"/>
        </w:rPr>
        <w:t>(</w:t>
      </w:r>
      <w:r>
        <w:rPr>
          <w:sz w:val="18"/>
        </w:rPr>
        <w:t>n</w:t>
      </w:r>
      <w:r w:rsidR="00376C78">
        <w:rPr>
          <w:sz w:val="18"/>
        </w:rPr>
        <w:t>)</w:t>
      </w:r>
      <w:r w:rsidR="00E83E66">
        <w:rPr>
          <w:sz w:val="18"/>
        </w:rPr>
        <w:t xml:space="preserve"> (für konfirmatorisches Testen) : </w:t>
      </w:r>
      <w:r>
        <w:rPr>
          <w:sz w:val="18"/>
        </w:rPr>
        <w:t xml:space="preserve"> Therapieerfolgskriterium</w:t>
      </w:r>
      <w:r w:rsidR="00AA1CD1">
        <w:rPr>
          <w:sz w:val="18"/>
        </w:rPr>
        <w:t xml:space="preserve"> (z.B. </w:t>
      </w:r>
      <w:r w:rsidR="007757AF">
        <w:rPr>
          <w:sz w:val="18"/>
        </w:rPr>
        <w:t>Laborparameter, Schweregrad am Ende der Behandlung bzw. Heilungsgrad ,</w:t>
      </w:r>
      <w:r w:rsidR="00AA1CD1">
        <w:rPr>
          <w:sz w:val="18"/>
        </w:rPr>
        <w:t>Tod</w:t>
      </w:r>
      <w:r w:rsidR="00D94149">
        <w:rPr>
          <w:sz w:val="18"/>
        </w:rPr>
        <w:t xml:space="preserve"> j/n</w:t>
      </w:r>
      <w:r w:rsidR="00AA1CD1">
        <w:rPr>
          <w:sz w:val="18"/>
        </w:rPr>
        <w:t xml:space="preserve">, </w:t>
      </w:r>
      <w:r w:rsidR="00E83E66">
        <w:rPr>
          <w:sz w:val="18"/>
        </w:rPr>
        <w:t xml:space="preserve">Rezidiv j/n, Reinfarkt j/n,  Zeitdauer bis zum Auftreten eines Rezidivs, </w:t>
      </w:r>
      <w:r w:rsidR="00AA1CD1">
        <w:rPr>
          <w:sz w:val="18"/>
        </w:rPr>
        <w:t>Überlebenszeit, Auftreten einer Komplikation</w:t>
      </w:r>
      <w:r w:rsidR="00E83E66">
        <w:rPr>
          <w:sz w:val="18"/>
        </w:rPr>
        <w:t>)</w:t>
      </w:r>
      <w:r w:rsidR="00CF3692">
        <w:rPr>
          <w:sz w:val="18"/>
        </w:rPr>
        <w:t xml:space="preserve"> </w:t>
      </w:r>
    </w:p>
    <w:p w:rsidR="00383A14" w:rsidRDefault="00383A14" w:rsidP="00383A14">
      <w:pPr>
        <w:numPr>
          <w:ilvl w:val="0"/>
          <w:numId w:val="6"/>
        </w:numPr>
        <w:tabs>
          <w:tab w:val="clear" w:pos="360"/>
          <w:tab w:val="num" w:pos="720"/>
        </w:tabs>
        <w:spacing w:line="360" w:lineRule="auto"/>
        <w:ind w:left="720"/>
        <w:rPr>
          <w:sz w:val="18"/>
        </w:rPr>
      </w:pPr>
      <w:r>
        <w:rPr>
          <w:sz w:val="18"/>
        </w:rPr>
        <w:t>Bei Scores mathematische Operation festlegen</w:t>
      </w:r>
      <w:r w:rsidR="00E83E66">
        <w:rPr>
          <w:sz w:val="18"/>
        </w:rPr>
        <w:t xml:space="preserve"> sowie Umgang mit fehlenden Werten</w:t>
      </w:r>
    </w:p>
    <w:p w:rsidR="00A16180" w:rsidRDefault="00A16180" w:rsidP="004B72F8">
      <w:pPr>
        <w:numPr>
          <w:ilvl w:val="0"/>
          <w:numId w:val="6"/>
        </w:numPr>
        <w:tabs>
          <w:tab w:val="clear" w:pos="360"/>
          <w:tab w:val="num" w:pos="720"/>
        </w:tabs>
        <w:spacing w:line="360" w:lineRule="auto"/>
        <w:ind w:left="720"/>
        <w:rPr>
          <w:sz w:val="18"/>
        </w:rPr>
      </w:pPr>
      <w:r>
        <w:rPr>
          <w:sz w:val="18"/>
        </w:rPr>
        <w:t xml:space="preserve">Bei mehr als einer </w:t>
      </w:r>
      <w:r w:rsidR="00383A14">
        <w:rPr>
          <w:sz w:val="18"/>
        </w:rPr>
        <w:t xml:space="preserve">primären </w:t>
      </w:r>
      <w:r>
        <w:rPr>
          <w:sz w:val="18"/>
        </w:rPr>
        <w:t>Zielgröße</w:t>
      </w:r>
      <w:r w:rsidR="00E83E66">
        <w:rPr>
          <w:sz w:val="18"/>
        </w:rPr>
        <w:t xml:space="preserve"> ggf. </w:t>
      </w:r>
      <w:r>
        <w:rPr>
          <w:sz w:val="18"/>
        </w:rPr>
        <w:t xml:space="preserve">Reihenfolge festlegen </w:t>
      </w:r>
    </w:p>
    <w:p w:rsidR="00376C78" w:rsidRDefault="000D36D4" w:rsidP="004B72F8">
      <w:pPr>
        <w:numPr>
          <w:ilvl w:val="0"/>
          <w:numId w:val="6"/>
        </w:numPr>
        <w:tabs>
          <w:tab w:val="clear" w:pos="360"/>
          <w:tab w:val="num" w:pos="720"/>
        </w:tabs>
        <w:spacing w:line="360" w:lineRule="auto"/>
        <w:ind w:left="720"/>
        <w:rPr>
          <w:sz w:val="18"/>
        </w:rPr>
      </w:pPr>
      <w:r>
        <w:rPr>
          <w:sz w:val="18"/>
        </w:rPr>
        <w:t>Sekundäre Zielgröße</w:t>
      </w:r>
      <w:r w:rsidR="00376C78">
        <w:rPr>
          <w:sz w:val="18"/>
        </w:rPr>
        <w:t>(</w:t>
      </w:r>
      <w:r>
        <w:rPr>
          <w:sz w:val="18"/>
        </w:rPr>
        <w:t>n</w:t>
      </w:r>
      <w:r w:rsidR="00376C78">
        <w:rPr>
          <w:sz w:val="18"/>
        </w:rPr>
        <w:t>)</w:t>
      </w:r>
      <w:r w:rsidR="00E83E66">
        <w:rPr>
          <w:sz w:val="18"/>
        </w:rPr>
        <w:t xml:space="preserve"> (für explorative Datenanalyse): </w:t>
      </w:r>
      <w:r>
        <w:rPr>
          <w:sz w:val="18"/>
        </w:rPr>
        <w:t xml:space="preserve">zusätzliche </w:t>
      </w:r>
      <w:r w:rsidR="008E263A">
        <w:rPr>
          <w:sz w:val="18"/>
        </w:rPr>
        <w:t>interessierende Merkmale und Mess</w:t>
      </w:r>
      <w:r>
        <w:rPr>
          <w:sz w:val="18"/>
        </w:rPr>
        <w:t>größen</w:t>
      </w:r>
    </w:p>
    <w:p w:rsidR="000D36D4" w:rsidRDefault="00376C78" w:rsidP="004B72F8">
      <w:pPr>
        <w:numPr>
          <w:ilvl w:val="0"/>
          <w:numId w:val="6"/>
        </w:numPr>
        <w:tabs>
          <w:tab w:val="clear" w:pos="360"/>
          <w:tab w:val="num" w:pos="720"/>
        </w:tabs>
        <w:spacing w:line="360" w:lineRule="auto"/>
        <w:ind w:left="720"/>
        <w:rPr>
          <w:sz w:val="18"/>
        </w:rPr>
      </w:pPr>
      <w:r>
        <w:rPr>
          <w:sz w:val="18"/>
        </w:rPr>
        <w:t>Sonstige Zielgrößen</w:t>
      </w:r>
    </w:p>
    <w:p w:rsidR="00AA1CD1" w:rsidRDefault="00E605BE" w:rsidP="0051493C">
      <w:pPr>
        <w:numPr>
          <w:ilvl w:val="0"/>
          <w:numId w:val="6"/>
        </w:numPr>
        <w:tabs>
          <w:tab w:val="clear" w:pos="360"/>
          <w:tab w:val="num" w:pos="720"/>
        </w:tabs>
        <w:spacing w:line="360" w:lineRule="auto"/>
        <w:ind w:left="720"/>
        <w:rPr>
          <w:sz w:val="18"/>
        </w:rPr>
      </w:pPr>
      <w:r>
        <w:rPr>
          <w:sz w:val="18"/>
        </w:rPr>
        <w:t xml:space="preserve">Definition von </w:t>
      </w:r>
      <w:r w:rsidR="000D36D4">
        <w:rPr>
          <w:sz w:val="18"/>
        </w:rPr>
        <w:t>Störgrößen/Fehlerquellen und deren Vermeidung</w:t>
      </w:r>
    </w:p>
    <w:p w:rsidR="00383A14" w:rsidRPr="006B79DA" w:rsidRDefault="00AA1CD1" w:rsidP="00E832A1">
      <w:pPr>
        <w:spacing w:line="360" w:lineRule="auto"/>
        <w:rPr>
          <w:i/>
          <w:sz w:val="18"/>
        </w:rPr>
      </w:pPr>
      <w:r w:rsidRPr="006B79DA">
        <w:rPr>
          <w:i/>
          <w:sz w:val="18"/>
        </w:rPr>
        <w:t xml:space="preserve">Die </w:t>
      </w:r>
      <w:r w:rsidR="00FD3DAA" w:rsidRPr="006B79DA">
        <w:rPr>
          <w:i/>
          <w:sz w:val="18"/>
        </w:rPr>
        <w:t>primäre Zielgröße sollte reliab</w:t>
      </w:r>
      <w:r w:rsidRPr="006B79DA">
        <w:rPr>
          <w:i/>
          <w:sz w:val="18"/>
        </w:rPr>
        <w:t>e</w:t>
      </w:r>
      <w:r w:rsidR="00FD3DAA" w:rsidRPr="006B79DA">
        <w:rPr>
          <w:i/>
          <w:sz w:val="18"/>
        </w:rPr>
        <w:t>l (nachprüfbar)</w:t>
      </w:r>
      <w:r w:rsidRPr="006B79DA">
        <w:rPr>
          <w:i/>
          <w:sz w:val="18"/>
        </w:rPr>
        <w:t>, objektiv (unabhängig vom Beobachter), valide (für die Krankheit und den Patienten relevant) und quantitativ (höherer Informationsgehalt) sein. Je weicher (kaum nachprüfbar, subjektiv) die Zielgröße, desto wichtiger sind Blindversuche.</w:t>
      </w:r>
    </w:p>
    <w:p w:rsidR="00383A14" w:rsidRPr="00753E77" w:rsidRDefault="00376C78" w:rsidP="006B79DA">
      <w:pPr>
        <w:pStyle w:val="berschrift1"/>
        <w:numPr>
          <w:ilvl w:val="1"/>
          <w:numId w:val="19"/>
        </w:numPr>
      </w:pPr>
      <w:bookmarkStart w:id="30" w:name="_Toc307306093"/>
      <w:bookmarkStart w:id="31" w:name="_Toc359832759"/>
      <w:r>
        <w:t xml:space="preserve">Zielgrößen für die </w:t>
      </w:r>
      <w:r w:rsidR="00383A14">
        <w:t>Sicherheit</w:t>
      </w:r>
      <w:bookmarkEnd w:id="31"/>
    </w:p>
    <w:p w:rsidR="00AE4A17" w:rsidRPr="00981210" w:rsidRDefault="000614EB" w:rsidP="00BA0790">
      <w:pPr>
        <w:numPr>
          <w:ilvl w:val="0"/>
          <w:numId w:val="7"/>
        </w:numPr>
        <w:tabs>
          <w:tab w:val="clear" w:pos="360"/>
          <w:tab w:val="num" w:pos="720"/>
        </w:tabs>
        <w:spacing w:line="312" w:lineRule="auto"/>
        <w:ind w:left="714" w:hanging="357"/>
        <w:rPr>
          <w:sz w:val="18"/>
          <w:szCs w:val="18"/>
        </w:rPr>
      </w:pPr>
      <w:bookmarkStart w:id="32" w:name="_Toc312244615"/>
      <w:bookmarkStart w:id="33" w:name="_Toc312244719"/>
      <w:bookmarkEnd w:id="30"/>
      <w:bookmarkEnd w:id="32"/>
      <w:bookmarkEnd w:id="33"/>
      <w:r>
        <w:rPr>
          <w:sz w:val="18"/>
          <w:szCs w:val="18"/>
        </w:rPr>
        <w:t xml:space="preserve">Allgemeine </w:t>
      </w:r>
      <w:r w:rsidR="00AE4A17" w:rsidRPr="00981210">
        <w:rPr>
          <w:sz w:val="18"/>
          <w:szCs w:val="18"/>
        </w:rPr>
        <w:t xml:space="preserve">Parameter für die Beurteilung der Sicherheit </w:t>
      </w:r>
    </w:p>
    <w:p w:rsidR="00981210" w:rsidRPr="00981210" w:rsidRDefault="00981210" w:rsidP="00BA0790">
      <w:pPr>
        <w:numPr>
          <w:ilvl w:val="0"/>
          <w:numId w:val="7"/>
        </w:numPr>
        <w:tabs>
          <w:tab w:val="clear" w:pos="360"/>
          <w:tab w:val="num" w:pos="720"/>
        </w:tabs>
        <w:spacing w:line="312" w:lineRule="auto"/>
        <w:ind w:left="714" w:hanging="357"/>
        <w:rPr>
          <w:sz w:val="18"/>
        </w:rPr>
      </w:pPr>
      <w:r>
        <w:rPr>
          <w:sz w:val="18"/>
          <w:szCs w:val="18"/>
        </w:rPr>
        <w:t>Weitere spezifische u</w:t>
      </w:r>
      <w:r w:rsidR="00842E28">
        <w:rPr>
          <w:sz w:val="18"/>
          <w:szCs w:val="18"/>
        </w:rPr>
        <w:t>nerwünschte Ereignisse</w:t>
      </w:r>
      <w:r>
        <w:rPr>
          <w:sz w:val="18"/>
          <w:szCs w:val="18"/>
        </w:rPr>
        <w:t xml:space="preserve">; andere mögliche prüfungsspezifische Komplikationen/Risiken; </w:t>
      </w:r>
      <w:r w:rsidR="00383A14">
        <w:rPr>
          <w:sz w:val="18"/>
          <w:szCs w:val="18"/>
        </w:rPr>
        <w:t xml:space="preserve"> </w:t>
      </w:r>
      <w:r w:rsidR="00842E28">
        <w:rPr>
          <w:sz w:val="18"/>
          <w:szCs w:val="18"/>
        </w:rPr>
        <w:t>entsprechende Gegenmaßnahmen</w:t>
      </w:r>
    </w:p>
    <w:p w:rsidR="00842E28" w:rsidRPr="00190216" w:rsidRDefault="00190216" w:rsidP="00BA0790">
      <w:pPr>
        <w:numPr>
          <w:ilvl w:val="0"/>
          <w:numId w:val="7"/>
        </w:numPr>
        <w:tabs>
          <w:tab w:val="clear" w:pos="360"/>
          <w:tab w:val="num" w:pos="720"/>
        </w:tabs>
        <w:spacing w:line="312" w:lineRule="auto"/>
        <w:ind w:left="714" w:hanging="357"/>
        <w:rPr>
          <w:sz w:val="18"/>
        </w:rPr>
      </w:pPr>
      <w:r>
        <w:rPr>
          <w:sz w:val="18"/>
          <w:szCs w:val="18"/>
        </w:rPr>
        <w:t>Dokumentation und Meldung</w:t>
      </w:r>
      <w:r w:rsidR="00981210">
        <w:rPr>
          <w:sz w:val="18"/>
          <w:szCs w:val="18"/>
        </w:rPr>
        <w:t xml:space="preserve"> unerwünschter Ereignisse</w:t>
      </w:r>
    </w:p>
    <w:p w:rsidR="00E65247" w:rsidRDefault="00E65247" w:rsidP="00E65247">
      <w:pPr>
        <w:numPr>
          <w:ilvl w:val="0"/>
          <w:numId w:val="7"/>
        </w:numPr>
        <w:tabs>
          <w:tab w:val="clear" w:pos="360"/>
          <w:tab w:val="num" w:pos="720"/>
        </w:tabs>
        <w:spacing w:line="312" w:lineRule="auto"/>
        <w:ind w:left="714" w:hanging="357"/>
        <w:rPr>
          <w:sz w:val="18"/>
        </w:rPr>
      </w:pPr>
      <w:r>
        <w:rPr>
          <w:sz w:val="18"/>
          <w:szCs w:val="18"/>
        </w:rPr>
        <w:t>Nutzen-Risiko-Abwägung</w:t>
      </w:r>
    </w:p>
    <w:p w:rsidR="000D36D4" w:rsidRDefault="00AE4A17" w:rsidP="006B79DA">
      <w:pPr>
        <w:pStyle w:val="berschrift1"/>
        <w:numPr>
          <w:ilvl w:val="0"/>
          <w:numId w:val="19"/>
        </w:numPr>
        <w:tabs>
          <w:tab w:val="clear" w:pos="360"/>
          <w:tab w:val="num" w:pos="851"/>
        </w:tabs>
        <w:ind w:left="709" w:hanging="357"/>
      </w:pPr>
      <w:bookmarkStart w:id="34" w:name="_Toc307306096"/>
      <w:bookmarkStart w:id="35" w:name="_Toc312244723"/>
      <w:bookmarkStart w:id="36" w:name="_Toc359832763"/>
      <w:r>
        <w:t xml:space="preserve">Fallzahlplanung und </w:t>
      </w:r>
      <w:r w:rsidR="000D36D4" w:rsidRPr="008B43DF">
        <w:t>statistische Auswertung</w:t>
      </w:r>
      <w:bookmarkEnd w:id="34"/>
      <w:bookmarkEnd w:id="35"/>
      <w:bookmarkEnd w:id="36"/>
    </w:p>
    <w:p w:rsidR="00BD387A" w:rsidRPr="00753E77" w:rsidRDefault="00BD387A" w:rsidP="006B79DA">
      <w:pPr>
        <w:pStyle w:val="berschrift1"/>
        <w:numPr>
          <w:ilvl w:val="1"/>
          <w:numId w:val="19"/>
        </w:numPr>
        <w:tabs>
          <w:tab w:val="clear" w:pos="720"/>
          <w:tab w:val="num" w:pos="851"/>
        </w:tabs>
        <w:spacing w:before="60"/>
        <w:ind w:left="714" w:hanging="357"/>
      </w:pPr>
      <w:bookmarkStart w:id="37" w:name="_Toc359832764"/>
      <w:r>
        <w:t>Fallzahlplanung</w:t>
      </w:r>
      <w:bookmarkEnd w:id="37"/>
    </w:p>
    <w:p w:rsidR="008238CA" w:rsidRPr="008238CA" w:rsidRDefault="000D36D4" w:rsidP="006B79DA">
      <w:pPr>
        <w:numPr>
          <w:ilvl w:val="0"/>
          <w:numId w:val="8"/>
        </w:numPr>
        <w:tabs>
          <w:tab w:val="clear" w:pos="360"/>
          <w:tab w:val="num" w:pos="851"/>
        </w:tabs>
        <w:spacing w:line="360" w:lineRule="auto"/>
        <w:ind w:left="867" w:hanging="510"/>
        <w:jc w:val="both"/>
        <w:rPr>
          <w:sz w:val="18"/>
          <w:szCs w:val="18"/>
        </w:rPr>
      </w:pPr>
      <w:r w:rsidRPr="008E263A">
        <w:rPr>
          <w:sz w:val="18"/>
          <w:szCs w:val="18"/>
        </w:rPr>
        <w:t xml:space="preserve">Formulierung der Null- und Alternativhypothese zur primären Zielgröße (i. d. R. nur eine primäre Zielgröße, andernfalls Hypothesen für alle </w:t>
      </w:r>
      <w:r w:rsidR="00A25078">
        <w:rPr>
          <w:sz w:val="18"/>
          <w:szCs w:val="18"/>
        </w:rPr>
        <w:t xml:space="preserve">primären Zielgrößen </w:t>
      </w:r>
      <w:r w:rsidRPr="008E263A">
        <w:rPr>
          <w:sz w:val="18"/>
          <w:szCs w:val="18"/>
        </w:rPr>
        <w:t>angeben</w:t>
      </w:r>
      <w:r w:rsidR="00033DB0">
        <w:rPr>
          <w:sz w:val="18"/>
          <w:szCs w:val="18"/>
        </w:rPr>
        <w:t>)</w:t>
      </w:r>
      <w:r w:rsidR="008E263A" w:rsidRPr="008E263A">
        <w:rPr>
          <w:sz w:val="18"/>
          <w:szCs w:val="18"/>
        </w:rPr>
        <w:t xml:space="preserve">; Angabe des </w:t>
      </w:r>
      <w:r w:rsidR="008E263A" w:rsidRPr="008E263A">
        <w:rPr>
          <w:sz w:val="18"/>
        </w:rPr>
        <w:t xml:space="preserve">Verteilungsmodells, </w:t>
      </w:r>
    </w:p>
    <w:p w:rsidR="000D36D4" w:rsidRDefault="000D36D4" w:rsidP="006B79DA">
      <w:pPr>
        <w:numPr>
          <w:ilvl w:val="0"/>
          <w:numId w:val="8"/>
        </w:numPr>
        <w:tabs>
          <w:tab w:val="clear" w:pos="360"/>
          <w:tab w:val="num" w:pos="851"/>
        </w:tabs>
        <w:spacing w:line="360" w:lineRule="auto"/>
        <w:ind w:left="867" w:hanging="510"/>
        <w:jc w:val="both"/>
        <w:rPr>
          <w:sz w:val="18"/>
          <w:szCs w:val="18"/>
        </w:rPr>
      </w:pPr>
      <w:r w:rsidRPr="005504A5">
        <w:rPr>
          <w:sz w:val="18"/>
          <w:szCs w:val="18"/>
        </w:rPr>
        <w:t>vollständige Angaben</w:t>
      </w:r>
      <w:r w:rsidR="008238CA">
        <w:rPr>
          <w:sz w:val="18"/>
          <w:szCs w:val="18"/>
        </w:rPr>
        <w:t xml:space="preserve"> </w:t>
      </w:r>
      <w:r w:rsidRPr="005504A5">
        <w:rPr>
          <w:sz w:val="18"/>
          <w:szCs w:val="18"/>
        </w:rPr>
        <w:t>zur Fallzahlplanung</w:t>
      </w:r>
      <w:r w:rsidR="008238CA">
        <w:rPr>
          <w:sz w:val="18"/>
          <w:szCs w:val="18"/>
        </w:rPr>
        <w:t>:</w:t>
      </w:r>
      <w:r w:rsidRPr="005504A5">
        <w:rPr>
          <w:sz w:val="18"/>
          <w:szCs w:val="18"/>
        </w:rPr>
        <w:t xml:space="preserve"> </w:t>
      </w:r>
      <w:r w:rsidR="008238CA">
        <w:rPr>
          <w:sz w:val="18"/>
          <w:szCs w:val="18"/>
        </w:rPr>
        <w:t xml:space="preserve">Methodik (z.B. Teststatistik, Konfidenzintervall), </w:t>
      </w:r>
      <w:r w:rsidRPr="005504A5">
        <w:rPr>
          <w:sz w:val="18"/>
          <w:szCs w:val="18"/>
        </w:rPr>
        <w:t xml:space="preserve">Signifikanzniveau, </w:t>
      </w:r>
      <w:r w:rsidR="009F7619">
        <w:rPr>
          <w:sz w:val="18"/>
          <w:szCs w:val="18"/>
        </w:rPr>
        <w:t>ggf</w:t>
      </w:r>
      <w:r w:rsidR="008238CA">
        <w:rPr>
          <w:sz w:val="18"/>
          <w:szCs w:val="18"/>
        </w:rPr>
        <w:t xml:space="preserve">. Adjustierung bei multiplem Testen, </w:t>
      </w:r>
      <w:r w:rsidRPr="005504A5">
        <w:rPr>
          <w:sz w:val="18"/>
          <w:szCs w:val="18"/>
        </w:rPr>
        <w:t xml:space="preserve">Power, ein- oder zweiseitiger Test, </w:t>
      </w:r>
      <w:r w:rsidR="009F7619">
        <w:rPr>
          <w:sz w:val="18"/>
          <w:szCs w:val="18"/>
        </w:rPr>
        <w:t xml:space="preserve">Annahmen zur Hauptzielgröße (z.B. </w:t>
      </w:r>
      <w:r w:rsidRPr="005504A5">
        <w:rPr>
          <w:sz w:val="18"/>
          <w:szCs w:val="18"/>
        </w:rPr>
        <w:t>zu erwartender Unterschied/</w:t>
      </w:r>
      <w:r w:rsidR="00033DB0" w:rsidRPr="005504A5" w:rsidDel="00033DB0">
        <w:rPr>
          <w:sz w:val="18"/>
          <w:szCs w:val="18"/>
        </w:rPr>
        <w:t xml:space="preserve"> </w:t>
      </w:r>
      <w:r w:rsidR="000C79E3">
        <w:rPr>
          <w:sz w:val="18"/>
          <w:szCs w:val="18"/>
        </w:rPr>
        <w:t>Äquivalenzbereich</w:t>
      </w:r>
      <w:r w:rsidR="009F7619">
        <w:rPr>
          <w:sz w:val="18"/>
          <w:szCs w:val="18"/>
        </w:rPr>
        <w:t>)</w:t>
      </w:r>
      <w:r w:rsidR="00AE4A17">
        <w:rPr>
          <w:sz w:val="18"/>
          <w:szCs w:val="18"/>
        </w:rPr>
        <w:t>,</w:t>
      </w:r>
      <w:r w:rsidR="00821A8A">
        <w:rPr>
          <w:sz w:val="18"/>
          <w:szCs w:val="18"/>
        </w:rPr>
        <w:t xml:space="preserve"> </w:t>
      </w:r>
      <w:r w:rsidR="00B10F4C">
        <w:rPr>
          <w:sz w:val="18"/>
          <w:szCs w:val="18"/>
        </w:rPr>
        <w:t>ggf</w:t>
      </w:r>
      <w:r w:rsidR="000F70D7">
        <w:rPr>
          <w:sz w:val="18"/>
          <w:szCs w:val="18"/>
        </w:rPr>
        <w:t>.</w:t>
      </w:r>
      <w:r w:rsidR="00B10F4C">
        <w:rPr>
          <w:sz w:val="18"/>
          <w:szCs w:val="18"/>
        </w:rPr>
        <w:t xml:space="preserve"> weitere Angaben zur </w:t>
      </w:r>
      <w:r w:rsidR="00C864A2">
        <w:rPr>
          <w:sz w:val="18"/>
          <w:szCs w:val="18"/>
        </w:rPr>
        <w:t>Fallzahlbestimmung</w:t>
      </w:r>
      <w:r w:rsidR="00D34C21">
        <w:rPr>
          <w:sz w:val="18"/>
          <w:szCs w:val="18"/>
        </w:rPr>
        <w:t xml:space="preserve">; </w:t>
      </w:r>
      <w:r w:rsidR="00902C6A">
        <w:rPr>
          <w:sz w:val="18"/>
          <w:szCs w:val="18"/>
        </w:rPr>
        <w:t>ggf. Aufschlag für Drop-outs</w:t>
      </w:r>
    </w:p>
    <w:p w:rsidR="00E8511B" w:rsidRDefault="00E8511B" w:rsidP="006B79DA">
      <w:pPr>
        <w:numPr>
          <w:ilvl w:val="0"/>
          <w:numId w:val="8"/>
        </w:numPr>
        <w:tabs>
          <w:tab w:val="clear" w:pos="360"/>
          <w:tab w:val="num" w:pos="851"/>
        </w:tabs>
        <w:spacing w:line="360" w:lineRule="auto"/>
        <w:ind w:left="867" w:hanging="510"/>
        <w:jc w:val="both"/>
        <w:rPr>
          <w:sz w:val="18"/>
          <w:szCs w:val="18"/>
        </w:rPr>
      </w:pPr>
      <w:r>
        <w:rPr>
          <w:sz w:val="18"/>
          <w:szCs w:val="18"/>
        </w:rPr>
        <w:t xml:space="preserve">Unterscheidung der </w:t>
      </w:r>
      <w:r w:rsidR="00430B18">
        <w:rPr>
          <w:sz w:val="18"/>
          <w:szCs w:val="18"/>
        </w:rPr>
        <w:t xml:space="preserve">ermittelten </w:t>
      </w:r>
      <w:r>
        <w:rPr>
          <w:sz w:val="18"/>
          <w:szCs w:val="18"/>
        </w:rPr>
        <w:t>Fall</w:t>
      </w:r>
      <w:r w:rsidR="00490641">
        <w:rPr>
          <w:sz w:val="18"/>
          <w:szCs w:val="18"/>
        </w:rPr>
        <w:t xml:space="preserve">zahlen nach </w:t>
      </w:r>
      <w:r w:rsidR="00430B18">
        <w:rPr>
          <w:sz w:val="18"/>
          <w:szCs w:val="18"/>
        </w:rPr>
        <w:t xml:space="preserve">auswertbaren Patienten und ggf. Anzahl der Patienten, die auf Eignung untersucht werden müssen, um am Ende der Studie auf die ermittelte Anzahl an auswertbaren Patienten zu kommen. </w:t>
      </w:r>
    </w:p>
    <w:p w:rsidR="00E8511B" w:rsidRDefault="00E8511B" w:rsidP="006B79DA">
      <w:pPr>
        <w:numPr>
          <w:ilvl w:val="0"/>
          <w:numId w:val="8"/>
        </w:numPr>
        <w:tabs>
          <w:tab w:val="clear" w:pos="360"/>
          <w:tab w:val="num" w:pos="851"/>
        </w:tabs>
        <w:spacing w:line="360" w:lineRule="auto"/>
        <w:ind w:left="867" w:hanging="510"/>
        <w:jc w:val="both"/>
        <w:rPr>
          <w:sz w:val="18"/>
          <w:szCs w:val="18"/>
        </w:rPr>
      </w:pPr>
      <w:r>
        <w:rPr>
          <w:sz w:val="18"/>
          <w:szCs w:val="18"/>
        </w:rPr>
        <w:t>erwartetes Patientenaufkommen/Jahr</w:t>
      </w:r>
    </w:p>
    <w:p w:rsidR="00E8511B" w:rsidRDefault="00E8511B" w:rsidP="006B79DA">
      <w:pPr>
        <w:numPr>
          <w:ilvl w:val="0"/>
          <w:numId w:val="8"/>
        </w:numPr>
        <w:tabs>
          <w:tab w:val="clear" w:pos="360"/>
          <w:tab w:val="num" w:pos="851"/>
        </w:tabs>
        <w:spacing w:line="360" w:lineRule="auto"/>
        <w:ind w:left="867" w:hanging="510"/>
        <w:jc w:val="both"/>
        <w:rPr>
          <w:sz w:val="18"/>
          <w:szCs w:val="18"/>
        </w:rPr>
      </w:pPr>
      <w:r>
        <w:rPr>
          <w:sz w:val="18"/>
          <w:szCs w:val="18"/>
        </w:rPr>
        <w:t>voraussichtliche Rekrutierungs- und Studiendauer</w:t>
      </w:r>
    </w:p>
    <w:p w:rsidR="00D34C21" w:rsidRDefault="00D34C21" w:rsidP="006B79DA">
      <w:pPr>
        <w:numPr>
          <w:ilvl w:val="0"/>
          <w:numId w:val="8"/>
        </w:numPr>
        <w:tabs>
          <w:tab w:val="clear" w:pos="360"/>
          <w:tab w:val="num" w:pos="851"/>
        </w:tabs>
        <w:spacing w:line="360" w:lineRule="auto"/>
        <w:ind w:left="867" w:hanging="510"/>
        <w:jc w:val="both"/>
        <w:rPr>
          <w:sz w:val="18"/>
          <w:szCs w:val="18"/>
        </w:rPr>
      </w:pPr>
      <w:r>
        <w:rPr>
          <w:sz w:val="18"/>
          <w:szCs w:val="18"/>
        </w:rPr>
        <w:t>Zur Fallzahlplanung verwendete Software und Version</w:t>
      </w:r>
    </w:p>
    <w:p w:rsidR="007348BF" w:rsidRPr="005504A5" w:rsidRDefault="007348BF" w:rsidP="006B79DA">
      <w:pPr>
        <w:numPr>
          <w:ilvl w:val="0"/>
          <w:numId w:val="8"/>
        </w:numPr>
        <w:tabs>
          <w:tab w:val="clear" w:pos="360"/>
          <w:tab w:val="num" w:pos="851"/>
        </w:tabs>
        <w:spacing w:line="360" w:lineRule="auto"/>
        <w:ind w:left="867" w:hanging="510"/>
        <w:jc w:val="both"/>
        <w:rPr>
          <w:sz w:val="18"/>
          <w:szCs w:val="18"/>
        </w:rPr>
      </w:pPr>
      <w:r>
        <w:rPr>
          <w:sz w:val="18"/>
          <w:szCs w:val="18"/>
        </w:rPr>
        <w:lastRenderedPageBreak/>
        <w:t>Bei Pilotstudien Begründung für gewählte Fallzahl</w:t>
      </w:r>
    </w:p>
    <w:p w:rsidR="00084389" w:rsidRDefault="00084389" w:rsidP="00BA0790">
      <w:pPr>
        <w:spacing w:line="360" w:lineRule="auto"/>
        <w:ind w:left="360"/>
        <w:jc w:val="both"/>
        <w:rPr>
          <w:sz w:val="18"/>
        </w:rPr>
      </w:pPr>
    </w:p>
    <w:p w:rsidR="005543CD" w:rsidRPr="00753E77" w:rsidRDefault="005543CD" w:rsidP="006B79DA">
      <w:pPr>
        <w:pStyle w:val="berschrift1"/>
        <w:numPr>
          <w:ilvl w:val="1"/>
          <w:numId w:val="19"/>
        </w:numPr>
        <w:tabs>
          <w:tab w:val="clear" w:pos="720"/>
          <w:tab w:val="num" w:pos="851"/>
        </w:tabs>
        <w:ind w:left="714" w:hanging="357"/>
      </w:pPr>
      <w:bookmarkStart w:id="38" w:name="_Toc359832765"/>
      <w:r>
        <w:t>Definition der Auswertungskollektive</w:t>
      </w:r>
      <w:bookmarkEnd w:id="38"/>
    </w:p>
    <w:p w:rsidR="00AB6D55" w:rsidRDefault="00A638E7" w:rsidP="006B79DA">
      <w:pPr>
        <w:numPr>
          <w:ilvl w:val="0"/>
          <w:numId w:val="8"/>
        </w:numPr>
        <w:tabs>
          <w:tab w:val="clear" w:pos="360"/>
          <w:tab w:val="num" w:pos="851"/>
        </w:tabs>
        <w:spacing w:line="360" w:lineRule="auto"/>
        <w:ind w:left="867" w:hanging="510"/>
        <w:jc w:val="both"/>
        <w:rPr>
          <w:sz w:val="18"/>
          <w:szCs w:val="18"/>
        </w:rPr>
      </w:pPr>
      <w:r>
        <w:rPr>
          <w:sz w:val="18"/>
          <w:szCs w:val="18"/>
        </w:rPr>
        <w:t xml:space="preserve"> </w:t>
      </w:r>
      <w:r w:rsidR="00AB6D55">
        <w:rPr>
          <w:sz w:val="18"/>
          <w:szCs w:val="18"/>
        </w:rPr>
        <w:t>„Blinded meeting“ zur</w:t>
      </w:r>
      <w:r w:rsidR="004A1E7E">
        <w:rPr>
          <w:sz w:val="18"/>
          <w:szCs w:val="18"/>
        </w:rPr>
        <w:t xml:space="preserve"> eindeutigen</w:t>
      </w:r>
      <w:r w:rsidR="00AB6D55">
        <w:rPr>
          <w:sz w:val="18"/>
          <w:szCs w:val="18"/>
        </w:rPr>
        <w:t xml:space="preserve"> Definition der Auswertungskollektive</w:t>
      </w:r>
      <w:r w:rsidR="00430B18">
        <w:rPr>
          <w:sz w:val="18"/>
          <w:szCs w:val="18"/>
        </w:rPr>
        <w:t xml:space="preserve"> (Intention-to-Treat Analyse</w:t>
      </w:r>
      <w:r w:rsidR="004A1E7E">
        <w:rPr>
          <w:sz w:val="18"/>
          <w:szCs w:val="18"/>
        </w:rPr>
        <w:t xml:space="preserve">, </w:t>
      </w:r>
      <w:r w:rsidR="00430B18">
        <w:rPr>
          <w:sz w:val="18"/>
          <w:szCs w:val="18"/>
        </w:rPr>
        <w:t>Per Protocol Analyse, Safety Analyse</w:t>
      </w:r>
    </w:p>
    <w:p w:rsidR="005D7F6D" w:rsidRDefault="004A1E7E" w:rsidP="006B79DA">
      <w:pPr>
        <w:numPr>
          <w:ilvl w:val="0"/>
          <w:numId w:val="8"/>
        </w:numPr>
        <w:tabs>
          <w:tab w:val="clear" w:pos="360"/>
          <w:tab w:val="left" w:pos="851"/>
        </w:tabs>
        <w:spacing w:line="360" w:lineRule="auto"/>
        <w:ind w:left="867" w:hanging="510"/>
        <w:jc w:val="both"/>
        <w:rPr>
          <w:sz w:val="18"/>
          <w:szCs w:val="18"/>
        </w:rPr>
      </w:pPr>
      <w:r>
        <w:rPr>
          <w:sz w:val="18"/>
          <w:szCs w:val="18"/>
        </w:rPr>
        <w:t>I</w:t>
      </w:r>
      <w:r w:rsidR="008E32CE">
        <w:rPr>
          <w:sz w:val="18"/>
          <w:szCs w:val="18"/>
        </w:rPr>
        <w:t>ntention-to-</w:t>
      </w:r>
      <w:r>
        <w:rPr>
          <w:sz w:val="18"/>
          <w:szCs w:val="18"/>
        </w:rPr>
        <w:t>T</w:t>
      </w:r>
      <w:r w:rsidR="008E32CE">
        <w:rPr>
          <w:sz w:val="18"/>
          <w:szCs w:val="18"/>
        </w:rPr>
        <w:t>reat</w:t>
      </w:r>
      <w:r>
        <w:rPr>
          <w:sz w:val="18"/>
          <w:szCs w:val="18"/>
        </w:rPr>
        <w:t xml:space="preserve"> Analyse</w:t>
      </w:r>
      <w:r w:rsidR="00430B18">
        <w:rPr>
          <w:sz w:val="18"/>
          <w:szCs w:val="18"/>
        </w:rPr>
        <w:t xml:space="preserve"> (Full </w:t>
      </w:r>
      <w:r w:rsidR="008E32CE">
        <w:rPr>
          <w:sz w:val="18"/>
          <w:szCs w:val="18"/>
        </w:rPr>
        <w:t>Sample Analyse</w:t>
      </w:r>
      <w:r>
        <w:rPr>
          <w:sz w:val="18"/>
          <w:szCs w:val="18"/>
        </w:rPr>
        <w:t>, FA Analyse): Enthält alle zu den Behandlungsarmen randomisierten Studienteilnehmer, die die Studienbehandlung mindestens einmal erhielten. Ausgeschlossen werden Patienten, bei denen die Zielkrankheit nicht vorliegt. Inwiefern Patienten aus anderen Gründen (z.B. Verletzung der Ein-/Ausschlusskriterien, Fehlen jeglicher Studiendaten) aus der Auswertu</w:t>
      </w:r>
      <w:r w:rsidR="005D7F6D">
        <w:rPr>
          <w:sz w:val="18"/>
          <w:szCs w:val="18"/>
        </w:rPr>
        <w:t>ng ausgeschlossen werden, ist für die jeweilige Studie im Einzelfall  zu klären.</w:t>
      </w:r>
    </w:p>
    <w:p w:rsidR="005D7F6D" w:rsidRDefault="008E32CE" w:rsidP="006B79DA">
      <w:pPr>
        <w:numPr>
          <w:ilvl w:val="0"/>
          <w:numId w:val="8"/>
        </w:numPr>
        <w:tabs>
          <w:tab w:val="clear" w:pos="360"/>
          <w:tab w:val="left" w:pos="851"/>
        </w:tabs>
        <w:spacing w:line="360" w:lineRule="auto"/>
        <w:ind w:left="867" w:hanging="510"/>
        <w:jc w:val="both"/>
        <w:rPr>
          <w:sz w:val="18"/>
          <w:szCs w:val="18"/>
        </w:rPr>
      </w:pPr>
      <w:r>
        <w:rPr>
          <w:sz w:val="18"/>
          <w:szCs w:val="18"/>
        </w:rPr>
        <w:t>Per-Protocol Analyse (Valid for Efficacy Analyse, ATP Analyse</w:t>
      </w:r>
      <w:r w:rsidR="005D7F6D">
        <w:rPr>
          <w:sz w:val="18"/>
          <w:szCs w:val="18"/>
        </w:rPr>
        <w:t xml:space="preserve">,): Enthält nur die Studienteilnehmer, die keine schwerwiegenden Protokollverletzungen haben (z.B. Verletzung der Ein-/Ausschlusskriterien, unzulässige Begleitmedikation, nicht </w:t>
      </w:r>
      <w:r w:rsidR="00315D8C">
        <w:rPr>
          <w:sz w:val="18"/>
          <w:szCs w:val="18"/>
        </w:rPr>
        <w:t>studienplan</w:t>
      </w:r>
      <w:r w:rsidR="005D7F6D">
        <w:rPr>
          <w:sz w:val="18"/>
          <w:szCs w:val="18"/>
        </w:rPr>
        <w:t>gemäße Studientherapie, Nicht-Einhaltung der geplanten Untersuchungstermine), d.h. Patienten, die weitgehend korrekt  nach Studienprotokoll behandelt und beobachtet wurden.</w:t>
      </w:r>
    </w:p>
    <w:p w:rsidR="005D7F6D" w:rsidRPr="005D7F6D" w:rsidRDefault="00B9655A" w:rsidP="006B79DA">
      <w:pPr>
        <w:numPr>
          <w:ilvl w:val="0"/>
          <w:numId w:val="8"/>
        </w:numPr>
        <w:tabs>
          <w:tab w:val="clear" w:pos="360"/>
          <w:tab w:val="left" w:pos="851"/>
        </w:tabs>
        <w:spacing w:line="360" w:lineRule="auto"/>
        <w:ind w:left="867" w:hanging="510"/>
        <w:jc w:val="both"/>
        <w:rPr>
          <w:sz w:val="18"/>
          <w:szCs w:val="18"/>
        </w:rPr>
      </w:pPr>
      <w:r>
        <w:rPr>
          <w:sz w:val="18"/>
          <w:szCs w:val="18"/>
        </w:rPr>
        <w:t>Safety Analysis (SA</w:t>
      </w:r>
      <w:r w:rsidR="005D7F6D">
        <w:rPr>
          <w:sz w:val="18"/>
          <w:szCs w:val="18"/>
        </w:rPr>
        <w:t>–Analyse)</w:t>
      </w:r>
      <w:r>
        <w:rPr>
          <w:sz w:val="18"/>
          <w:szCs w:val="18"/>
        </w:rPr>
        <w:t>: In der Regel umfasst die Population zur Analyse der Verträglichkeit alle Patienten, die mindestens eine Dosis der Studienmedikation erhalten haben.</w:t>
      </w:r>
    </w:p>
    <w:p w:rsidR="005543CD" w:rsidRDefault="005543CD" w:rsidP="006B79DA">
      <w:pPr>
        <w:pStyle w:val="berschrift1"/>
        <w:numPr>
          <w:ilvl w:val="1"/>
          <w:numId w:val="19"/>
        </w:numPr>
        <w:tabs>
          <w:tab w:val="clear" w:pos="720"/>
          <w:tab w:val="num" w:pos="851"/>
        </w:tabs>
        <w:ind w:left="714" w:hanging="357"/>
      </w:pPr>
      <w:bookmarkStart w:id="39" w:name="_Toc359832766"/>
      <w:r>
        <w:t>Statistische Auswertung</w:t>
      </w:r>
      <w:bookmarkEnd w:id="39"/>
    </w:p>
    <w:p w:rsidR="006973A2" w:rsidRPr="008E263A" w:rsidRDefault="006973A2" w:rsidP="006B79DA">
      <w:pPr>
        <w:numPr>
          <w:ilvl w:val="0"/>
          <w:numId w:val="8"/>
        </w:numPr>
        <w:tabs>
          <w:tab w:val="clear" w:pos="360"/>
          <w:tab w:val="num" w:pos="851"/>
        </w:tabs>
        <w:spacing w:line="360" w:lineRule="auto"/>
        <w:ind w:left="867" w:hanging="510"/>
        <w:jc w:val="both"/>
        <w:rPr>
          <w:sz w:val="18"/>
          <w:szCs w:val="18"/>
        </w:rPr>
      </w:pPr>
      <w:r w:rsidRPr="008E263A">
        <w:rPr>
          <w:sz w:val="18"/>
        </w:rPr>
        <w:t xml:space="preserve">Formulierung der </w:t>
      </w:r>
      <w:r w:rsidR="00875E8C">
        <w:rPr>
          <w:sz w:val="18"/>
        </w:rPr>
        <w:t>Null- und Alternativh</w:t>
      </w:r>
      <w:r w:rsidRPr="008E263A">
        <w:rPr>
          <w:sz w:val="18"/>
        </w:rPr>
        <w:t>ypothese</w:t>
      </w:r>
      <w:r w:rsidR="00875E8C">
        <w:rPr>
          <w:sz w:val="18"/>
        </w:rPr>
        <w:t>/</w:t>
      </w:r>
      <w:r w:rsidRPr="008E263A">
        <w:rPr>
          <w:sz w:val="18"/>
        </w:rPr>
        <w:t>n</w:t>
      </w:r>
      <w:r w:rsidR="00875E8C">
        <w:rPr>
          <w:sz w:val="18"/>
        </w:rPr>
        <w:t xml:space="preserve"> für primäre Zielgröße/n; </w:t>
      </w:r>
      <w:r w:rsidRPr="008E263A">
        <w:rPr>
          <w:sz w:val="18"/>
        </w:rPr>
        <w:t>Angabe von zu schätzenden Parametern; Methoden zur Prüfung des Verteilungsmodells und Methoden</w:t>
      </w:r>
      <w:r w:rsidR="00875E8C">
        <w:rPr>
          <w:sz w:val="18"/>
        </w:rPr>
        <w:t>,</w:t>
      </w:r>
      <w:r w:rsidRPr="008E263A">
        <w:rPr>
          <w:sz w:val="18"/>
        </w:rPr>
        <w:t xml:space="preserve"> die angewendet werden, we</w:t>
      </w:r>
      <w:r w:rsidR="00D429C0">
        <w:rPr>
          <w:sz w:val="18"/>
        </w:rPr>
        <w:t>nn das Modell nicht erfüllt ist.</w:t>
      </w:r>
    </w:p>
    <w:p w:rsidR="00B443BE" w:rsidRDefault="00B443BE" w:rsidP="006B79DA">
      <w:pPr>
        <w:numPr>
          <w:ilvl w:val="0"/>
          <w:numId w:val="8"/>
        </w:numPr>
        <w:tabs>
          <w:tab w:val="clear" w:pos="360"/>
          <w:tab w:val="num" w:pos="851"/>
        </w:tabs>
        <w:spacing w:line="360" w:lineRule="auto"/>
        <w:ind w:left="867" w:hanging="510"/>
        <w:jc w:val="both"/>
        <w:rPr>
          <w:sz w:val="18"/>
          <w:szCs w:val="18"/>
        </w:rPr>
      </w:pPr>
      <w:r>
        <w:rPr>
          <w:sz w:val="18"/>
          <w:szCs w:val="18"/>
        </w:rPr>
        <w:t xml:space="preserve">Vollständige </w:t>
      </w:r>
      <w:r w:rsidR="00084389">
        <w:rPr>
          <w:sz w:val="18"/>
          <w:szCs w:val="18"/>
        </w:rPr>
        <w:t xml:space="preserve">Skizzierung der </w:t>
      </w:r>
      <w:r w:rsidR="00084389" w:rsidRPr="005504A5">
        <w:rPr>
          <w:sz w:val="18"/>
          <w:szCs w:val="18"/>
        </w:rPr>
        <w:t>statistische</w:t>
      </w:r>
      <w:r w:rsidR="00084389">
        <w:rPr>
          <w:sz w:val="18"/>
          <w:szCs w:val="18"/>
        </w:rPr>
        <w:t>n</w:t>
      </w:r>
      <w:r w:rsidR="00084389" w:rsidRPr="005504A5">
        <w:rPr>
          <w:sz w:val="18"/>
          <w:szCs w:val="18"/>
        </w:rPr>
        <w:t xml:space="preserve"> Auswert</w:t>
      </w:r>
      <w:r w:rsidR="00875E8C">
        <w:rPr>
          <w:sz w:val="18"/>
          <w:szCs w:val="18"/>
        </w:rPr>
        <w:t xml:space="preserve">ung der primären </w:t>
      </w:r>
      <w:r w:rsidR="00084389" w:rsidRPr="005504A5">
        <w:rPr>
          <w:sz w:val="18"/>
          <w:szCs w:val="18"/>
        </w:rPr>
        <w:t>Zielgröße</w:t>
      </w:r>
      <w:r w:rsidR="00875E8C">
        <w:rPr>
          <w:sz w:val="18"/>
          <w:szCs w:val="18"/>
        </w:rPr>
        <w:t>/</w:t>
      </w:r>
      <w:r w:rsidR="00084389" w:rsidRPr="005504A5">
        <w:rPr>
          <w:sz w:val="18"/>
          <w:szCs w:val="18"/>
        </w:rPr>
        <w:t>n (</w:t>
      </w:r>
      <w:r w:rsidR="00875E8C">
        <w:rPr>
          <w:sz w:val="18"/>
          <w:szCs w:val="18"/>
        </w:rPr>
        <w:t>ggf. Reihenfolge der Zielgrößen festlegen bzw. ggf. Korrektur</w:t>
      </w:r>
      <w:r w:rsidR="00875E8C" w:rsidRPr="005504A5">
        <w:rPr>
          <w:sz w:val="18"/>
          <w:szCs w:val="18"/>
        </w:rPr>
        <w:t xml:space="preserve"> für multiples Testen</w:t>
      </w:r>
      <w:r w:rsidR="00875E8C">
        <w:rPr>
          <w:sz w:val="18"/>
          <w:szCs w:val="18"/>
        </w:rPr>
        <w:t>,</w:t>
      </w:r>
      <w:r w:rsidR="00875E8C" w:rsidRPr="005504A5">
        <w:rPr>
          <w:sz w:val="18"/>
          <w:szCs w:val="18"/>
        </w:rPr>
        <w:t xml:space="preserve"> </w:t>
      </w:r>
      <w:r w:rsidR="00084389" w:rsidRPr="005504A5">
        <w:rPr>
          <w:sz w:val="18"/>
          <w:szCs w:val="18"/>
        </w:rPr>
        <w:t xml:space="preserve">statistische Tests, </w:t>
      </w:r>
      <w:r w:rsidR="00875E8C">
        <w:rPr>
          <w:sz w:val="18"/>
          <w:szCs w:val="18"/>
        </w:rPr>
        <w:t>Signifikanzniveau</w:t>
      </w:r>
      <w:r w:rsidR="00084389" w:rsidRPr="005504A5">
        <w:rPr>
          <w:sz w:val="18"/>
          <w:szCs w:val="18"/>
        </w:rPr>
        <w:t xml:space="preserve">, </w:t>
      </w:r>
      <w:r w:rsidR="00084389" w:rsidRPr="000C47D2">
        <w:rPr>
          <w:sz w:val="18"/>
          <w:szCs w:val="18"/>
        </w:rPr>
        <w:t>vorgesehene Verfahren zur Schätzung des Therapieeffekts</w:t>
      </w:r>
      <w:r w:rsidR="00084389">
        <w:rPr>
          <w:sz w:val="18"/>
          <w:szCs w:val="18"/>
        </w:rPr>
        <w:t>,</w:t>
      </w:r>
      <w:r w:rsidR="00084389" w:rsidRPr="000C47D2">
        <w:rPr>
          <w:sz w:val="18"/>
          <w:szCs w:val="18"/>
        </w:rPr>
        <w:t xml:space="preserve"> anzupassende Regressionsmodell</w:t>
      </w:r>
      <w:r w:rsidR="00084389">
        <w:rPr>
          <w:sz w:val="18"/>
          <w:szCs w:val="18"/>
        </w:rPr>
        <w:t>e</w:t>
      </w:r>
      <w:r>
        <w:rPr>
          <w:sz w:val="18"/>
          <w:szCs w:val="18"/>
        </w:rPr>
        <w:t>)</w:t>
      </w:r>
    </w:p>
    <w:p w:rsidR="00776745" w:rsidRPr="006B79DA" w:rsidRDefault="00776745" w:rsidP="006B79DA">
      <w:pPr>
        <w:numPr>
          <w:ilvl w:val="0"/>
          <w:numId w:val="8"/>
        </w:numPr>
        <w:tabs>
          <w:tab w:val="clear" w:pos="360"/>
          <w:tab w:val="num" w:pos="851"/>
        </w:tabs>
        <w:spacing w:line="360" w:lineRule="auto"/>
        <w:ind w:left="867" w:hanging="510"/>
        <w:jc w:val="both"/>
        <w:rPr>
          <w:sz w:val="18"/>
          <w:szCs w:val="18"/>
        </w:rPr>
      </w:pPr>
      <w:r>
        <w:rPr>
          <w:sz w:val="18"/>
          <w:szCs w:val="18"/>
        </w:rPr>
        <w:t xml:space="preserve">Vollständige Skizzierung der </w:t>
      </w:r>
      <w:r w:rsidRPr="005504A5">
        <w:rPr>
          <w:sz w:val="18"/>
          <w:szCs w:val="18"/>
        </w:rPr>
        <w:t>statistische</w:t>
      </w:r>
      <w:r>
        <w:rPr>
          <w:sz w:val="18"/>
          <w:szCs w:val="18"/>
        </w:rPr>
        <w:t>n</w:t>
      </w:r>
      <w:r w:rsidRPr="005504A5">
        <w:rPr>
          <w:sz w:val="18"/>
          <w:szCs w:val="18"/>
        </w:rPr>
        <w:t xml:space="preserve"> Auswert</w:t>
      </w:r>
      <w:r>
        <w:rPr>
          <w:sz w:val="18"/>
          <w:szCs w:val="18"/>
        </w:rPr>
        <w:t xml:space="preserve">ung der sekundären </w:t>
      </w:r>
      <w:r w:rsidRPr="005504A5">
        <w:rPr>
          <w:sz w:val="18"/>
          <w:szCs w:val="18"/>
        </w:rPr>
        <w:t>Zielgröße</w:t>
      </w:r>
      <w:r>
        <w:rPr>
          <w:sz w:val="18"/>
          <w:szCs w:val="18"/>
        </w:rPr>
        <w:t>/</w:t>
      </w:r>
      <w:r w:rsidRPr="005504A5">
        <w:rPr>
          <w:sz w:val="18"/>
          <w:szCs w:val="18"/>
        </w:rPr>
        <w:t>n</w:t>
      </w:r>
      <w:r>
        <w:rPr>
          <w:sz w:val="18"/>
          <w:szCs w:val="18"/>
        </w:rPr>
        <w:t xml:space="preserve"> (</w:t>
      </w:r>
      <w:r w:rsidRPr="005504A5">
        <w:rPr>
          <w:sz w:val="18"/>
          <w:szCs w:val="18"/>
        </w:rPr>
        <w:t xml:space="preserve">statistische Tests, </w:t>
      </w:r>
      <w:r>
        <w:rPr>
          <w:sz w:val="18"/>
          <w:szCs w:val="18"/>
        </w:rPr>
        <w:t>Signifikanzniveau</w:t>
      </w:r>
      <w:r w:rsidRPr="005504A5">
        <w:rPr>
          <w:sz w:val="18"/>
          <w:szCs w:val="18"/>
        </w:rPr>
        <w:t xml:space="preserve">, </w:t>
      </w:r>
      <w:r w:rsidRPr="000C47D2">
        <w:rPr>
          <w:sz w:val="18"/>
          <w:szCs w:val="18"/>
        </w:rPr>
        <w:t>vorgesehene Verfahren zur Schätzung des Therapieeffekts</w:t>
      </w:r>
      <w:r>
        <w:rPr>
          <w:sz w:val="18"/>
          <w:szCs w:val="18"/>
        </w:rPr>
        <w:t>,</w:t>
      </w:r>
      <w:r w:rsidRPr="000C47D2">
        <w:rPr>
          <w:sz w:val="18"/>
          <w:szCs w:val="18"/>
        </w:rPr>
        <w:t xml:space="preserve"> anzupassende Regressionsmodell</w:t>
      </w:r>
      <w:r>
        <w:rPr>
          <w:sz w:val="18"/>
          <w:szCs w:val="18"/>
        </w:rPr>
        <w:t>e)</w:t>
      </w:r>
    </w:p>
    <w:p w:rsidR="00392EDA" w:rsidRPr="005504A5" w:rsidRDefault="00392EDA" w:rsidP="006B79DA">
      <w:pPr>
        <w:numPr>
          <w:ilvl w:val="0"/>
          <w:numId w:val="8"/>
        </w:numPr>
        <w:tabs>
          <w:tab w:val="clear" w:pos="360"/>
          <w:tab w:val="num" w:pos="851"/>
        </w:tabs>
        <w:spacing w:line="360" w:lineRule="auto"/>
        <w:ind w:left="867" w:hanging="510"/>
        <w:jc w:val="both"/>
        <w:rPr>
          <w:sz w:val="18"/>
          <w:szCs w:val="18"/>
        </w:rPr>
      </w:pPr>
      <w:r>
        <w:rPr>
          <w:sz w:val="18"/>
          <w:szCs w:val="18"/>
        </w:rPr>
        <w:t>Alle weiteren erhobenen Merkmale werden deskriptiv-statistisch a</w:t>
      </w:r>
      <w:r w:rsidRPr="005504A5">
        <w:rPr>
          <w:sz w:val="18"/>
          <w:szCs w:val="18"/>
        </w:rPr>
        <w:t>us</w:t>
      </w:r>
      <w:r>
        <w:rPr>
          <w:sz w:val="18"/>
          <w:szCs w:val="18"/>
        </w:rPr>
        <w:t>gewertet</w:t>
      </w:r>
    </w:p>
    <w:p w:rsidR="00B443BE" w:rsidRPr="006B79DA" w:rsidRDefault="00B443BE" w:rsidP="006B79DA">
      <w:pPr>
        <w:numPr>
          <w:ilvl w:val="0"/>
          <w:numId w:val="8"/>
        </w:numPr>
        <w:tabs>
          <w:tab w:val="clear" w:pos="360"/>
          <w:tab w:val="num" w:pos="851"/>
        </w:tabs>
        <w:spacing w:line="360" w:lineRule="auto"/>
        <w:ind w:left="867" w:hanging="510"/>
        <w:jc w:val="both"/>
        <w:rPr>
          <w:sz w:val="18"/>
          <w:szCs w:val="18"/>
        </w:rPr>
      </w:pPr>
      <w:r>
        <w:rPr>
          <w:sz w:val="18"/>
          <w:szCs w:val="18"/>
        </w:rPr>
        <w:t>Ggf. Sensitivitätsanalysen</w:t>
      </w:r>
    </w:p>
    <w:p w:rsidR="00084389" w:rsidRDefault="00B443BE" w:rsidP="006B79DA">
      <w:pPr>
        <w:numPr>
          <w:ilvl w:val="0"/>
          <w:numId w:val="8"/>
        </w:numPr>
        <w:tabs>
          <w:tab w:val="clear" w:pos="360"/>
          <w:tab w:val="num" w:pos="851"/>
        </w:tabs>
        <w:spacing w:line="360" w:lineRule="auto"/>
        <w:ind w:left="867" w:hanging="510"/>
        <w:jc w:val="both"/>
        <w:rPr>
          <w:sz w:val="18"/>
          <w:szCs w:val="18"/>
        </w:rPr>
      </w:pPr>
      <w:r>
        <w:rPr>
          <w:sz w:val="18"/>
          <w:szCs w:val="18"/>
        </w:rPr>
        <w:t>Ggf. Zwischenauswertung, Kriterien für vorzeitigen Abbruch</w:t>
      </w:r>
      <w:r w:rsidR="00F709BE">
        <w:rPr>
          <w:sz w:val="18"/>
          <w:szCs w:val="18"/>
        </w:rPr>
        <w:t>/</w:t>
      </w:r>
      <w:r>
        <w:rPr>
          <w:sz w:val="18"/>
          <w:szCs w:val="18"/>
        </w:rPr>
        <w:t>Modifikation der Studie beschreiben (sequentielle/adaptive Verfahren)</w:t>
      </w:r>
    </w:p>
    <w:p w:rsidR="00084389" w:rsidRDefault="00084389" w:rsidP="006B79DA">
      <w:pPr>
        <w:numPr>
          <w:ilvl w:val="0"/>
          <w:numId w:val="8"/>
        </w:numPr>
        <w:tabs>
          <w:tab w:val="clear" w:pos="360"/>
          <w:tab w:val="num" w:pos="851"/>
        </w:tabs>
        <w:spacing w:line="360" w:lineRule="auto"/>
        <w:ind w:left="867" w:hanging="510"/>
        <w:jc w:val="both"/>
        <w:rPr>
          <w:sz w:val="18"/>
          <w:szCs w:val="18"/>
        </w:rPr>
      </w:pPr>
      <w:r>
        <w:rPr>
          <w:sz w:val="18"/>
          <w:szCs w:val="18"/>
        </w:rPr>
        <w:t>Subgruppenanalysen</w:t>
      </w:r>
    </w:p>
    <w:p w:rsidR="00084389" w:rsidRPr="005504A5" w:rsidRDefault="00084389" w:rsidP="006B79DA">
      <w:pPr>
        <w:numPr>
          <w:ilvl w:val="0"/>
          <w:numId w:val="8"/>
        </w:numPr>
        <w:tabs>
          <w:tab w:val="clear" w:pos="360"/>
          <w:tab w:val="num" w:pos="851"/>
        </w:tabs>
        <w:spacing w:line="360" w:lineRule="auto"/>
        <w:ind w:left="867" w:hanging="510"/>
        <w:jc w:val="both"/>
        <w:rPr>
          <w:sz w:val="18"/>
          <w:szCs w:val="18"/>
        </w:rPr>
      </w:pPr>
      <w:r>
        <w:rPr>
          <w:sz w:val="18"/>
          <w:szCs w:val="18"/>
        </w:rPr>
        <w:t xml:space="preserve">ggf. Auswertung von Mehrfachmessungen/Zeitverläufen </w:t>
      </w:r>
    </w:p>
    <w:p w:rsidR="00084389" w:rsidRDefault="00D429C0" w:rsidP="006B79DA">
      <w:pPr>
        <w:numPr>
          <w:ilvl w:val="0"/>
          <w:numId w:val="8"/>
        </w:numPr>
        <w:tabs>
          <w:tab w:val="clear" w:pos="360"/>
          <w:tab w:val="num" w:pos="851"/>
        </w:tabs>
        <w:spacing w:line="360" w:lineRule="auto"/>
        <w:ind w:left="867" w:hanging="510"/>
        <w:jc w:val="both"/>
        <w:rPr>
          <w:sz w:val="18"/>
          <w:szCs w:val="18"/>
        </w:rPr>
      </w:pPr>
      <w:r>
        <w:rPr>
          <w:sz w:val="18"/>
          <w:szCs w:val="18"/>
        </w:rPr>
        <w:t xml:space="preserve">detaillierte Beschreibung von </w:t>
      </w:r>
      <w:r w:rsidR="00084389">
        <w:rPr>
          <w:sz w:val="18"/>
          <w:szCs w:val="18"/>
        </w:rPr>
        <w:t>Regeln/Verfahren/Modelle für den Ersatz fehlender Werte</w:t>
      </w:r>
    </w:p>
    <w:p w:rsidR="00084389" w:rsidRPr="00CB54E6" w:rsidRDefault="00084389" w:rsidP="006B79DA">
      <w:pPr>
        <w:numPr>
          <w:ilvl w:val="0"/>
          <w:numId w:val="8"/>
        </w:numPr>
        <w:tabs>
          <w:tab w:val="clear" w:pos="360"/>
          <w:tab w:val="num" w:pos="851"/>
        </w:tabs>
        <w:spacing w:line="360" w:lineRule="auto"/>
        <w:ind w:left="867" w:hanging="510"/>
        <w:jc w:val="both"/>
        <w:rPr>
          <w:sz w:val="18"/>
          <w:szCs w:val="18"/>
        </w:rPr>
      </w:pPr>
      <w:r>
        <w:rPr>
          <w:sz w:val="18"/>
          <w:szCs w:val="18"/>
        </w:rPr>
        <w:t>Behandlung von Ausreißern</w:t>
      </w:r>
      <w:r w:rsidRPr="00842E28">
        <w:rPr>
          <w:sz w:val="18"/>
          <w:szCs w:val="18"/>
        </w:rPr>
        <w:t xml:space="preserve"> </w:t>
      </w:r>
      <w:r>
        <w:rPr>
          <w:sz w:val="18"/>
          <w:szCs w:val="18"/>
        </w:rPr>
        <w:t>und fehlerhaften Daten</w:t>
      </w:r>
    </w:p>
    <w:p w:rsidR="00084389" w:rsidRDefault="00084389" w:rsidP="006B79DA">
      <w:pPr>
        <w:numPr>
          <w:ilvl w:val="0"/>
          <w:numId w:val="8"/>
        </w:numPr>
        <w:tabs>
          <w:tab w:val="clear" w:pos="360"/>
          <w:tab w:val="num" w:pos="851"/>
        </w:tabs>
        <w:spacing w:line="360" w:lineRule="auto"/>
        <w:ind w:left="867" w:hanging="510"/>
        <w:jc w:val="both"/>
        <w:rPr>
          <w:sz w:val="18"/>
          <w:szCs w:val="18"/>
        </w:rPr>
      </w:pPr>
      <w:r w:rsidRPr="00C3420A">
        <w:rPr>
          <w:sz w:val="18"/>
          <w:szCs w:val="18"/>
        </w:rPr>
        <w:t xml:space="preserve">weitere Arten von </w:t>
      </w:r>
      <w:r>
        <w:rPr>
          <w:sz w:val="18"/>
          <w:szCs w:val="18"/>
        </w:rPr>
        <w:t xml:space="preserve">geplanten </w:t>
      </w:r>
      <w:r w:rsidRPr="00C3420A">
        <w:rPr>
          <w:sz w:val="18"/>
          <w:szCs w:val="18"/>
        </w:rPr>
        <w:t>Dateninspektionen</w:t>
      </w:r>
    </w:p>
    <w:p w:rsidR="00084389" w:rsidRDefault="00776745" w:rsidP="006B79DA">
      <w:pPr>
        <w:numPr>
          <w:ilvl w:val="0"/>
          <w:numId w:val="8"/>
        </w:numPr>
        <w:tabs>
          <w:tab w:val="clear" w:pos="360"/>
          <w:tab w:val="num" w:pos="851"/>
        </w:tabs>
        <w:spacing w:line="360" w:lineRule="auto"/>
        <w:ind w:left="867" w:hanging="510"/>
        <w:jc w:val="both"/>
        <w:rPr>
          <w:sz w:val="18"/>
          <w:szCs w:val="18"/>
        </w:rPr>
      </w:pPr>
      <w:r>
        <w:rPr>
          <w:sz w:val="18"/>
          <w:szCs w:val="18"/>
        </w:rPr>
        <w:t xml:space="preserve">Ggf. </w:t>
      </w:r>
      <w:r w:rsidR="00084389">
        <w:rPr>
          <w:sz w:val="18"/>
          <w:szCs w:val="18"/>
        </w:rPr>
        <w:t>Diskussion der unterschiedlichen Interpretationen der Ergebnisse</w:t>
      </w:r>
      <w:r>
        <w:rPr>
          <w:sz w:val="18"/>
          <w:szCs w:val="18"/>
        </w:rPr>
        <w:t xml:space="preserve"> bei verschiedenen Auswertungskollektiven</w:t>
      </w:r>
    </w:p>
    <w:p w:rsidR="00084389" w:rsidRPr="006B79DA" w:rsidRDefault="00776745" w:rsidP="00F436FA">
      <w:pPr>
        <w:spacing w:line="360" w:lineRule="auto"/>
        <w:jc w:val="both"/>
        <w:rPr>
          <w:i/>
          <w:sz w:val="18"/>
        </w:rPr>
      </w:pPr>
      <w:r>
        <w:rPr>
          <w:i/>
          <w:sz w:val="18"/>
        </w:rPr>
        <w:t>Bei allen</w:t>
      </w:r>
      <w:r w:rsidR="00084389" w:rsidRPr="006B79DA">
        <w:rPr>
          <w:i/>
          <w:sz w:val="18"/>
        </w:rPr>
        <w:t xml:space="preserve"> Studien ist die detaillierte Beschreibung der geplanten statistischen Methoden vor Beginn der S</w:t>
      </w:r>
      <w:r>
        <w:rPr>
          <w:i/>
          <w:sz w:val="18"/>
        </w:rPr>
        <w:t>tudie äußerst wichtig (insbesondere bei offenen Studien)</w:t>
      </w:r>
      <w:r w:rsidR="00084389" w:rsidRPr="006B79DA">
        <w:rPr>
          <w:i/>
          <w:sz w:val="18"/>
        </w:rPr>
        <w:t xml:space="preserve">. Deshalb sollte die geplante Analyse im </w:t>
      </w:r>
      <w:r w:rsidR="00315D8C">
        <w:rPr>
          <w:i/>
          <w:sz w:val="18"/>
        </w:rPr>
        <w:t>Studienplan</w:t>
      </w:r>
      <w:r w:rsidR="00084389" w:rsidRPr="006B79DA">
        <w:rPr>
          <w:i/>
          <w:sz w:val="18"/>
        </w:rPr>
        <w:t xml:space="preserve"> möglichst detailliert beschrieben werden.</w:t>
      </w:r>
    </w:p>
    <w:p w:rsidR="00084389" w:rsidRPr="006B79DA" w:rsidRDefault="00084389" w:rsidP="00F436FA">
      <w:pPr>
        <w:spacing w:line="360" w:lineRule="auto"/>
        <w:jc w:val="both"/>
        <w:rPr>
          <w:i/>
          <w:sz w:val="12"/>
          <w:szCs w:val="18"/>
        </w:rPr>
      </w:pPr>
      <w:r w:rsidRPr="006B79DA">
        <w:rPr>
          <w:i/>
          <w:sz w:val="18"/>
        </w:rPr>
        <w:lastRenderedPageBreak/>
        <w:t>Todesfälle werden als Therapieversager gewertet, es sei denn der Todesfall hat sicher nichts mit der Studientherapie oder Krankheit zu tun. In allen Zweifelsfällen werden auch Therapieabbrecher und Drop-outs als Therapieversager gewertet.</w:t>
      </w:r>
    </w:p>
    <w:p w:rsidR="00284970" w:rsidRDefault="00F76C0C" w:rsidP="006B79DA">
      <w:pPr>
        <w:pStyle w:val="berschrift1"/>
        <w:numPr>
          <w:ilvl w:val="0"/>
          <w:numId w:val="20"/>
        </w:numPr>
        <w:ind w:left="714" w:hanging="357"/>
      </w:pPr>
      <w:bookmarkStart w:id="40" w:name="_Toc312244724"/>
      <w:bookmarkStart w:id="41" w:name="_Toc359832767"/>
      <w:r>
        <w:t>Monitoring</w:t>
      </w:r>
      <w:bookmarkEnd w:id="40"/>
      <w:bookmarkEnd w:id="41"/>
    </w:p>
    <w:p w:rsidR="00284970" w:rsidRDefault="00284970" w:rsidP="006B79DA">
      <w:pPr>
        <w:numPr>
          <w:ilvl w:val="0"/>
          <w:numId w:val="8"/>
        </w:numPr>
        <w:tabs>
          <w:tab w:val="clear" w:pos="360"/>
          <w:tab w:val="num" w:pos="720"/>
        </w:tabs>
        <w:spacing w:line="360" w:lineRule="auto"/>
        <w:ind w:left="714" w:hanging="357"/>
        <w:jc w:val="both"/>
        <w:rPr>
          <w:sz w:val="18"/>
          <w:szCs w:val="18"/>
        </w:rPr>
      </w:pPr>
      <w:r w:rsidRPr="00284970">
        <w:rPr>
          <w:sz w:val="18"/>
          <w:szCs w:val="18"/>
        </w:rPr>
        <w:t>D</w:t>
      </w:r>
      <w:r>
        <w:rPr>
          <w:sz w:val="18"/>
          <w:szCs w:val="18"/>
        </w:rPr>
        <w:t>atenerhebung, Datenverarbeitung</w:t>
      </w:r>
    </w:p>
    <w:p w:rsidR="00284970" w:rsidRDefault="00284970" w:rsidP="006B79DA">
      <w:pPr>
        <w:numPr>
          <w:ilvl w:val="0"/>
          <w:numId w:val="8"/>
        </w:numPr>
        <w:tabs>
          <w:tab w:val="clear" w:pos="360"/>
          <w:tab w:val="num" w:pos="720"/>
        </w:tabs>
        <w:spacing w:line="360" w:lineRule="auto"/>
        <w:ind w:left="714" w:hanging="357"/>
        <w:jc w:val="both"/>
        <w:rPr>
          <w:sz w:val="18"/>
          <w:szCs w:val="18"/>
        </w:rPr>
      </w:pPr>
      <w:r>
        <w:rPr>
          <w:sz w:val="18"/>
          <w:szCs w:val="18"/>
        </w:rPr>
        <w:t>Archivierung von Studienunterlagen</w:t>
      </w:r>
    </w:p>
    <w:p w:rsidR="00284970" w:rsidRDefault="00284970" w:rsidP="006B79DA">
      <w:pPr>
        <w:numPr>
          <w:ilvl w:val="0"/>
          <w:numId w:val="8"/>
        </w:numPr>
        <w:tabs>
          <w:tab w:val="clear" w:pos="360"/>
          <w:tab w:val="num" w:pos="720"/>
        </w:tabs>
        <w:spacing w:line="360" w:lineRule="auto"/>
        <w:ind w:left="714" w:hanging="357"/>
        <w:jc w:val="both"/>
        <w:rPr>
          <w:sz w:val="18"/>
          <w:szCs w:val="18"/>
        </w:rPr>
      </w:pPr>
      <w:r>
        <w:rPr>
          <w:sz w:val="18"/>
          <w:szCs w:val="18"/>
        </w:rPr>
        <w:t>Qualitätskontrolle der Daten und Qualitätssicherung der Studie, CRF und Quelldaten</w:t>
      </w:r>
    </w:p>
    <w:p w:rsidR="00DA35C9" w:rsidRPr="00284970" w:rsidRDefault="009D489F" w:rsidP="006B79DA">
      <w:pPr>
        <w:numPr>
          <w:ilvl w:val="0"/>
          <w:numId w:val="8"/>
        </w:numPr>
        <w:tabs>
          <w:tab w:val="clear" w:pos="360"/>
          <w:tab w:val="num" w:pos="720"/>
        </w:tabs>
        <w:spacing w:line="360" w:lineRule="auto"/>
        <w:ind w:left="714" w:hanging="357"/>
        <w:jc w:val="both"/>
        <w:rPr>
          <w:sz w:val="18"/>
          <w:szCs w:val="18"/>
        </w:rPr>
      </w:pPr>
      <w:r>
        <w:rPr>
          <w:sz w:val="18"/>
          <w:szCs w:val="18"/>
        </w:rPr>
        <w:t xml:space="preserve">Häufigkeit von </w:t>
      </w:r>
      <w:r w:rsidR="00313513">
        <w:rPr>
          <w:sz w:val="18"/>
          <w:szCs w:val="18"/>
        </w:rPr>
        <w:t>Audits</w:t>
      </w:r>
      <w:r>
        <w:rPr>
          <w:sz w:val="18"/>
          <w:szCs w:val="18"/>
        </w:rPr>
        <w:t xml:space="preserve"> und </w:t>
      </w:r>
      <w:r w:rsidR="00313513">
        <w:rPr>
          <w:sz w:val="18"/>
          <w:szCs w:val="18"/>
        </w:rPr>
        <w:t>Inspektionen, Dokumentation</w:t>
      </w:r>
    </w:p>
    <w:p w:rsidR="008241D7" w:rsidRDefault="008D2476" w:rsidP="006B79DA">
      <w:pPr>
        <w:pStyle w:val="berschrift1"/>
        <w:numPr>
          <w:ilvl w:val="0"/>
          <w:numId w:val="0"/>
        </w:numPr>
        <w:tabs>
          <w:tab w:val="left" w:pos="720"/>
        </w:tabs>
        <w:ind w:left="357"/>
      </w:pPr>
      <w:bookmarkStart w:id="42" w:name="_Toc307306098"/>
      <w:bookmarkStart w:id="43" w:name="_Toc312244725"/>
      <w:bookmarkStart w:id="44" w:name="_Toc359832768"/>
      <w:r>
        <w:t>12.</w:t>
      </w:r>
      <w:r>
        <w:tab/>
      </w:r>
      <w:r w:rsidR="008241D7">
        <w:t>Ethische Aspekte</w:t>
      </w:r>
      <w:r w:rsidR="00D4236B">
        <w:t>, Regulatorien</w:t>
      </w:r>
      <w:bookmarkEnd w:id="42"/>
      <w:bookmarkEnd w:id="43"/>
      <w:bookmarkEnd w:id="44"/>
    </w:p>
    <w:p w:rsidR="00484A9B" w:rsidRDefault="000D36D4" w:rsidP="006B79DA">
      <w:pPr>
        <w:numPr>
          <w:ilvl w:val="0"/>
          <w:numId w:val="8"/>
        </w:numPr>
        <w:tabs>
          <w:tab w:val="clear" w:pos="360"/>
          <w:tab w:val="left" w:pos="720"/>
        </w:tabs>
        <w:spacing w:line="360" w:lineRule="auto"/>
        <w:ind w:left="714" w:hanging="357"/>
        <w:rPr>
          <w:sz w:val="18"/>
          <w:szCs w:val="18"/>
        </w:rPr>
      </w:pPr>
      <w:r w:rsidRPr="008241D7">
        <w:rPr>
          <w:sz w:val="18"/>
          <w:szCs w:val="18"/>
        </w:rPr>
        <w:t xml:space="preserve">Verpflichtung zur Studiendurchführung gemäß </w:t>
      </w:r>
    </w:p>
    <w:p w:rsidR="008241D7" w:rsidRDefault="000D36D4" w:rsidP="006B79DA">
      <w:pPr>
        <w:numPr>
          <w:ilvl w:val="0"/>
          <w:numId w:val="8"/>
        </w:numPr>
        <w:tabs>
          <w:tab w:val="clear" w:pos="360"/>
          <w:tab w:val="left" w:pos="720"/>
        </w:tabs>
        <w:spacing w:line="360" w:lineRule="auto"/>
        <w:ind w:left="1066" w:hanging="357"/>
        <w:rPr>
          <w:sz w:val="18"/>
          <w:szCs w:val="18"/>
        </w:rPr>
      </w:pPr>
      <w:r w:rsidRPr="008241D7">
        <w:rPr>
          <w:sz w:val="18"/>
          <w:szCs w:val="18"/>
        </w:rPr>
        <w:t>Deklaration von Helsinki und</w:t>
      </w:r>
      <w:r w:rsidR="008241D7" w:rsidRPr="008241D7">
        <w:rPr>
          <w:sz w:val="18"/>
          <w:szCs w:val="18"/>
        </w:rPr>
        <w:t xml:space="preserve"> </w:t>
      </w:r>
      <w:r w:rsidRPr="008241D7">
        <w:rPr>
          <w:sz w:val="18"/>
          <w:szCs w:val="18"/>
        </w:rPr>
        <w:t>GCP</w:t>
      </w:r>
    </w:p>
    <w:p w:rsidR="00484A9B" w:rsidRDefault="00484A9B" w:rsidP="006B79DA">
      <w:pPr>
        <w:numPr>
          <w:ilvl w:val="0"/>
          <w:numId w:val="8"/>
        </w:numPr>
        <w:tabs>
          <w:tab w:val="clear" w:pos="360"/>
          <w:tab w:val="left" w:pos="720"/>
        </w:tabs>
        <w:spacing w:line="360" w:lineRule="auto"/>
        <w:ind w:left="1066" w:hanging="357"/>
        <w:rPr>
          <w:sz w:val="18"/>
          <w:szCs w:val="18"/>
        </w:rPr>
      </w:pPr>
      <w:r>
        <w:rPr>
          <w:sz w:val="18"/>
          <w:szCs w:val="18"/>
        </w:rPr>
        <w:t>Guidelines für GCP</w:t>
      </w:r>
    </w:p>
    <w:p w:rsidR="00FA16AF" w:rsidRDefault="00FA16AF" w:rsidP="006B79DA">
      <w:pPr>
        <w:numPr>
          <w:ilvl w:val="0"/>
          <w:numId w:val="8"/>
        </w:numPr>
        <w:tabs>
          <w:tab w:val="clear" w:pos="360"/>
          <w:tab w:val="left" w:pos="720"/>
        </w:tabs>
        <w:spacing w:line="360" w:lineRule="auto"/>
        <w:ind w:left="1066" w:hanging="357"/>
        <w:rPr>
          <w:sz w:val="18"/>
          <w:szCs w:val="18"/>
        </w:rPr>
      </w:pPr>
      <w:r>
        <w:rPr>
          <w:sz w:val="18"/>
          <w:szCs w:val="18"/>
        </w:rPr>
        <w:t xml:space="preserve">nationaler Gesetze </w:t>
      </w:r>
    </w:p>
    <w:p w:rsidR="000D36D4" w:rsidRDefault="008241D7" w:rsidP="006B79DA">
      <w:pPr>
        <w:numPr>
          <w:ilvl w:val="0"/>
          <w:numId w:val="8"/>
        </w:numPr>
        <w:tabs>
          <w:tab w:val="clear" w:pos="360"/>
          <w:tab w:val="left" w:pos="720"/>
        </w:tabs>
        <w:spacing w:line="360" w:lineRule="auto"/>
        <w:ind w:left="714" w:hanging="357"/>
        <w:rPr>
          <w:sz w:val="18"/>
          <w:szCs w:val="18"/>
        </w:rPr>
      </w:pPr>
      <w:r w:rsidRPr="008241D7">
        <w:rPr>
          <w:sz w:val="18"/>
          <w:szCs w:val="18"/>
        </w:rPr>
        <w:t>ggf. Bundesdatenschutzgesetz, Arzneimittelgesetz</w:t>
      </w:r>
      <w:r w:rsidR="00D4236B">
        <w:rPr>
          <w:sz w:val="18"/>
          <w:szCs w:val="18"/>
        </w:rPr>
        <w:t xml:space="preserve">, Medizinproduktegesetz, </w:t>
      </w:r>
      <w:r>
        <w:rPr>
          <w:sz w:val="18"/>
          <w:szCs w:val="18"/>
        </w:rPr>
        <w:t>Ber</w:t>
      </w:r>
      <w:r w:rsidR="007E4F6C">
        <w:rPr>
          <w:sz w:val="18"/>
          <w:szCs w:val="18"/>
        </w:rPr>
        <w:t>u</w:t>
      </w:r>
      <w:r>
        <w:rPr>
          <w:sz w:val="18"/>
          <w:szCs w:val="18"/>
        </w:rPr>
        <w:t>fsordnung der Ärzte</w:t>
      </w:r>
    </w:p>
    <w:p w:rsidR="005A79E0" w:rsidRDefault="005A79E0" w:rsidP="006B79DA">
      <w:pPr>
        <w:numPr>
          <w:ilvl w:val="0"/>
          <w:numId w:val="8"/>
        </w:numPr>
        <w:tabs>
          <w:tab w:val="clear" w:pos="360"/>
          <w:tab w:val="left" w:pos="720"/>
        </w:tabs>
        <w:spacing w:line="360" w:lineRule="auto"/>
        <w:ind w:left="714" w:hanging="357"/>
        <w:rPr>
          <w:sz w:val="18"/>
          <w:szCs w:val="18"/>
        </w:rPr>
      </w:pPr>
      <w:r>
        <w:rPr>
          <w:sz w:val="18"/>
          <w:szCs w:val="18"/>
        </w:rPr>
        <w:t>bei welcher</w:t>
      </w:r>
      <w:r w:rsidR="00664D5D">
        <w:rPr>
          <w:sz w:val="18"/>
          <w:szCs w:val="18"/>
        </w:rPr>
        <w:t xml:space="preserve"> unabhängigen</w:t>
      </w:r>
      <w:r>
        <w:rPr>
          <w:sz w:val="18"/>
          <w:szCs w:val="18"/>
        </w:rPr>
        <w:t xml:space="preserve"> Ethikkommission erfolgt die Einreichung</w:t>
      </w:r>
    </w:p>
    <w:p w:rsidR="005A79E0" w:rsidRPr="00664D5D" w:rsidRDefault="00664D5D" w:rsidP="006B79DA">
      <w:pPr>
        <w:numPr>
          <w:ilvl w:val="0"/>
          <w:numId w:val="8"/>
        </w:numPr>
        <w:tabs>
          <w:tab w:val="clear" w:pos="360"/>
          <w:tab w:val="left" w:pos="720"/>
        </w:tabs>
        <w:spacing w:line="360" w:lineRule="auto"/>
        <w:ind w:left="714" w:hanging="357"/>
        <w:rPr>
          <w:sz w:val="18"/>
          <w:szCs w:val="18"/>
        </w:rPr>
      </w:pPr>
      <w:r w:rsidRPr="00664D5D">
        <w:rPr>
          <w:sz w:val="18"/>
          <w:szCs w:val="18"/>
        </w:rPr>
        <w:t>Behördenmeldungen, Genehmigungen und Registrierungen</w:t>
      </w:r>
      <w:r w:rsidR="00284970" w:rsidRPr="00664D5D">
        <w:rPr>
          <w:sz w:val="18"/>
          <w:szCs w:val="18"/>
        </w:rPr>
        <w:t xml:space="preserve"> (Bundesoberbehörde, Überwachungsbehörde, Hauptprüfer, Prüfer</w:t>
      </w:r>
    </w:p>
    <w:p w:rsidR="00284970" w:rsidRDefault="00664D5D" w:rsidP="006B79DA">
      <w:pPr>
        <w:numPr>
          <w:ilvl w:val="0"/>
          <w:numId w:val="8"/>
        </w:numPr>
        <w:tabs>
          <w:tab w:val="clear" w:pos="360"/>
          <w:tab w:val="left" w:pos="720"/>
        </w:tabs>
        <w:spacing w:line="360" w:lineRule="auto"/>
        <w:ind w:left="714" w:hanging="357"/>
        <w:rPr>
          <w:sz w:val="18"/>
          <w:szCs w:val="18"/>
        </w:rPr>
      </w:pPr>
      <w:r>
        <w:rPr>
          <w:sz w:val="18"/>
          <w:szCs w:val="18"/>
        </w:rPr>
        <w:t xml:space="preserve">Aufklärung und </w:t>
      </w:r>
      <w:r w:rsidR="00284970">
        <w:rPr>
          <w:sz w:val="18"/>
          <w:szCs w:val="18"/>
        </w:rPr>
        <w:t>Einwilligung</w:t>
      </w:r>
      <w:r>
        <w:rPr>
          <w:sz w:val="18"/>
          <w:szCs w:val="18"/>
        </w:rPr>
        <w:t xml:space="preserve"> der Teilnehmer</w:t>
      </w:r>
    </w:p>
    <w:p w:rsidR="00284970" w:rsidRPr="00284970" w:rsidRDefault="00284970" w:rsidP="006B79DA">
      <w:pPr>
        <w:numPr>
          <w:ilvl w:val="0"/>
          <w:numId w:val="8"/>
        </w:numPr>
        <w:tabs>
          <w:tab w:val="clear" w:pos="360"/>
          <w:tab w:val="left" w:pos="720"/>
        </w:tabs>
        <w:spacing w:line="360" w:lineRule="auto"/>
        <w:ind w:left="714" w:hanging="357"/>
        <w:rPr>
          <w:sz w:val="18"/>
          <w:szCs w:val="18"/>
        </w:rPr>
      </w:pPr>
      <w:r>
        <w:rPr>
          <w:sz w:val="18"/>
          <w:szCs w:val="18"/>
        </w:rPr>
        <w:t>Datenschutz, Datenschutzerk</w:t>
      </w:r>
      <w:r w:rsidR="00664D5D">
        <w:rPr>
          <w:sz w:val="18"/>
          <w:szCs w:val="18"/>
        </w:rPr>
        <w:t>lärung, Probandenv</w:t>
      </w:r>
      <w:r>
        <w:rPr>
          <w:sz w:val="18"/>
          <w:szCs w:val="18"/>
        </w:rPr>
        <w:t>ersicherung, Finanzierung</w:t>
      </w:r>
    </w:p>
    <w:p w:rsidR="000D36D4" w:rsidRPr="00D4523C" w:rsidRDefault="008D2476" w:rsidP="006B79DA">
      <w:pPr>
        <w:pStyle w:val="berschrift1"/>
        <w:numPr>
          <w:ilvl w:val="0"/>
          <w:numId w:val="0"/>
        </w:numPr>
        <w:tabs>
          <w:tab w:val="left" w:pos="720"/>
        </w:tabs>
        <w:ind w:left="357"/>
      </w:pPr>
      <w:bookmarkStart w:id="45" w:name="_Toc307306099"/>
      <w:bookmarkStart w:id="46" w:name="_Toc312244726"/>
      <w:bookmarkStart w:id="47" w:name="_Toc359832769"/>
      <w:r>
        <w:t>13.</w:t>
      </w:r>
      <w:r>
        <w:tab/>
      </w:r>
      <w:r w:rsidR="000D36D4" w:rsidRPr="00D4523C">
        <w:t>Vereinbarungen zur Publikation der Ergebnisse</w:t>
      </w:r>
      <w:bookmarkEnd w:id="45"/>
      <w:bookmarkEnd w:id="46"/>
      <w:bookmarkEnd w:id="47"/>
    </w:p>
    <w:p w:rsidR="000D36D4" w:rsidRDefault="000D36D4" w:rsidP="006B79DA">
      <w:pPr>
        <w:numPr>
          <w:ilvl w:val="0"/>
          <w:numId w:val="10"/>
        </w:numPr>
        <w:tabs>
          <w:tab w:val="clear" w:pos="360"/>
          <w:tab w:val="left" w:pos="720"/>
        </w:tabs>
        <w:spacing w:line="360" w:lineRule="auto"/>
        <w:ind w:left="720"/>
        <w:rPr>
          <w:sz w:val="18"/>
        </w:rPr>
      </w:pPr>
      <w:r>
        <w:rPr>
          <w:sz w:val="18"/>
        </w:rPr>
        <w:t>Bekanntgabe und Empfänger von Zwischenergebnissen vor der Abschlusspublikation</w:t>
      </w:r>
    </w:p>
    <w:p w:rsidR="000D36D4" w:rsidRDefault="000D36D4" w:rsidP="006B79DA">
      <w:pPr>
        <w:numPr>
          <w:ilvl w:val="0"/>
          <w:numId w:val="10"/>
        </w:numPr>
        <w:tabs>
          <w:tab w:val="clear" w:pos="360"/>
          <w:tab w:val="left" w:pos="720"/>
        </w:tabs>
        <w:spacing w:line="360" w:lineRule="auto"/>
        <w:ind w:left="720"/>
        <w:rPr>
          <w:sz w:val="18"/>
        </w:rPr>
      </w:pPr>
      <w:r>
        <w:rPr>
          <w:sz w:val="18"/>
        </w:rPr>
        <w:t>Vereinbarungen zur Autorenschaft, Zustimmungspflicht, Angaben zur Projektförderung</w:t>
      </w:r>
    </w:p>
    <w:p w:rsidR="00747189" w:rsidRDefault="00747189" w:rsidP="006B79DA">
      <w:pPr>
        <w:numPr>
          <w:ilvl w:val="0"/>
          <w:numId w:val="10"/>
        </w:numPr>
        <w:tabs>
          <w:tab w:val="clear" w:pos="360"/>
          <w:tab w:val="left" w:pos="720"/>
        </w:tabs>
        <w:spacing w:line="360" w:lineRule="auto"/>
        <w:ind w:left="720"/>
        <w:rPr>
          <w:sz w:val="18"/>
        </w:rPr>
      </w:pPr>
      <w:r>
        <w:rPr>
          <w:sz w:val="18"/>
        </w:rPr>
        <w:t>Verpflichtung zur Publikation, unabhängig davon wie das Ergebnis der Studie ausfällt</w:t>
      </w:r>
    </w:p>
    <w:p w:rsidR="00E134BB" w:rsidRPr="00A27FFA" w:rsidRDefault="00E134BB" w:rsidP="006B79DA">
      <w:pPr>
        <w:numPr>
          <w:ilvl w:val="0"/>
          <w:numId w:val="10"/>
        </w:numPr>
        <w:tabs>
          <w:tab w:val="clear" w:pos="360"/>
          <w:tab w:val="left" w:pos="720"/>
        </w:tabs>
        <w:spacing w:line="360" w:lineRule="auto"/>
        <w:ind w:left="720"/>
        <w:rPr>
          <w:sz w:val="18"/>
          <w:szCs w:val="18"/>
        </w:rPr>
      </w:pPr>
      <w:r w:rsidRPr="00A27FFA">
        <w:rPr>
          <w:sz w:val="18"/>
          <w:szCs w:val="18"/>
        </w:rPr>
        <w:t xml:space="preserve">Festlegung der Form des biometrischen Auswertungsberichtes, z.B. in Anlehnung an </w:t>
      </w:r>
      <w:r w:rsidR="002A14B7">
        <w:rPr>
          <w:sz w:val="18"/>
          <w:szCs w:val="18"/>
        </w:rPr>
        <w:t xml:space="preserve">ICH </w:t>
      </w:r>
      <w:r w:rsidRPr="00A27FFA">
        <w:rPr>
          <w:sz w:val="18"/>
          <w:szCs w:val="18"/>
        </w:rPr>
        <w:t>E3</w:t>
      </w:r>
      <w:r w:rsidR="00AB63BB" w:rsidRPr="00A27FFA">
        <w:rPr>
          <w:sz w:val="18"/>
          <w:szCs w:val="18"/>
        </w:rPr>
        <w:t xml:space="preserve">; </w:t>
      </w:r>
      <w:r w:rsidR="00CE671D" w:rsidRPr="00A27FFA">
        <w:rPr>
          <w:sz w:val="18"/>
          <w:szCs w:val="18"/>
        </w:rPr>
        <w:t>eigenständiger biometrischer Bericht oder integrierter biometrischer Bericht</w:t>
      </w:r>
    </w:p>
    <w:p w:rsidR="00AB63BB" w:rsidRDefault="00AB63BB" w:rsidP="006B79DA">
      <w:pPr>
        <w:numPr>
          <w:ilvl w:val="0"/>
          <w:numId w:val="10"/>
        </w:numPr>
        <w:tabs>
          <w:tab w:val="clear" w:pos="360"/>
          <w:tab w:val="left" w:pos="720"/>
        </w:tabs>
        <w:spacing w:line="360" w:lineRule="auto"/>
        <w:ind w:left="720"/>
        <w:rPr>
          <w:sz w:val="18"/>
        </w:rPr>
      </w:pPr>
      <w:r w:rsidRPr="00A27FFA">
        <w:rPr>
          <w:sz w:val="18"/>
        </w:rPr>
        <w:t>Festlegung der Sprache des biometrischen Auswertungsberichtes (deutsch oder englisch)</w:t>
      </w:r>
    </w:p>
    <w:p w:rsidR="009449FF" w:rsidRDefault="009449FF" w:rsidP="006B79DA">
      <w:pPr>
        <w:spacing w:line="360" w:lineRule="auto"/>
        <w:ind w:left="360"/>
        <w:rPr>
          <w:sz w:val="18"/>
        </w:rPr>
      </w:pPr>
    </w:p>
    <w:p w:rsidR="009449FF" w:rsidRPr="006B79DA" w:rsidRDefault="009449FF" w:rsidP="006B79DA">
      <w:pPr>
        <w:spacing w:line="360" w:lineRule="auto"/>
        <w:ind w:left="360"/>
        <w:rPr>
          <w:i/>
          <w:sz w:val="18"/>
        </w:rPr>
      </w:pPr>
      <w:r w:rsidRPr="006B79DA">
        <w:rPr>
          <w:i/>
          <w:sz w:val="18"/>
        </w:rPr>
        <w:t>Voraussetzung  für die Publikation der Ergebnisse einer klinischen Prüfung in den einschlägigen internationalen Zeitschriften ist deren Registrierung bei einem kostenfrei öffentlich zugängigen Studienregister vor oder bei Rekrutierungsbeginn, z.B. „Deutsches Register klinischer Studien“ (DRKS). Nähere Informationen: www.icmje.org</w:t>
      </w:r>
    </w:p>
    <w:p w:rsidR="000D36D4" w:rsidRPr="00D4523C" w:rsidRDefault="004B21B0" w:rsidP="006B79DA">
      <w:pPr>
        <w:pStyle w:val="berschrift1"/>
        <w:numPr>
          <w:ilvl w:val="0"/>
          <w:numId w:val="0"/>
        </w:numPr>
        <w:tabs>
          <w:tab w:val="left" w:pos="720"/>
        </w:tabs>
        <w:ind w:left="357"/>
      </w:pPr>
      <w:bookmarkStart w:id="48" w:name="_Toc307306100"/>
      <w:bookmarkStart w:id="49" w:name="_Toc312244727"/>
      <w:bookmarkStart w:id="50" w:name="_Toc359832770"/>
      <w:r>
        <w:t>14.</w:t>
      </w:r>
      <w:r>
        <w:tab/>
      </w:r>
      <w:r w:rsidR="000D36D4" w:rsidRPr="00D4523C">
        <w:t>Teilnehmer und Verantwortlichkeiten</w:t>
      </w:r>
      <w:bookmarkEnd w:id="48"/>
      <w:bookmarkEnd w:id="49"/>
      <w:bookmarkEnd w:id="50"/>
    </w:p>
    <w:p w:rsidR="000D36D4" w:rsidRDefault="000D36D4" w:rsidP="004B72F8">
      <w:pPr>
        <w:numPr>
          <w:ilvl w:val="0"/>
          <w:numId w:val="9"/>
        </w:numPr>
        <w:tabs>
          <w:tab w:val="clear" w:pos="360"/>
          <w:tab w:val="num" w:pos="720"/>
        </w:tabs>
        <w:spacing w:line="360" w:lineRule="auto"/>
        <w:ind w:left="720"/>
        <w:jc w:val="both"/>
        <w:rPr>
          <w:sz w:val="18"/>
        </w:rPr>
      </w:pPr>
      <w:r>
        <w:rPr>
          <w:sz w:val="18"/>
        </w:rPr>
        <w:t xml:space="preserve">Name, Adresse und Unterschrift des </w:t>
      </w:r>
      <w:r w:rsidR="002E4276">
        <w:rPr>
          <w:sz w:val="18"/>
        </w:rPr>
        <w:t xml:space="preserve">Sponsors, </w:t>
      </w:r>
      <w:r>
        <w:rPr>
          <w:sz w:val="18"/>
        </w:rPr>
        <w:t>de</w:t>
      </w:r>
      <w:r w:rsidR="00667649">
        <w:rPr>
          <w:sz w:val="18"/>
        </w:rPr>
        <w:t>s Leiters der klinischen Prüfung</w:t>
      </w:r>
      <w:r w:rsidR="0061501A">
        <w:rPr>
          <w:sz w:val="18"/>
        </w:rPr>
        <w:t xml:space="preserve">, </w:t>
      </w:r>
      <w:r w:rsidR="002E4276">
        <w:rPr>
          <w:sz w:val="18"/>
        </w:rPr>
        <w:t xml:space="preserve">des Studienleiters, des Studienkoordinators, </w:t>
      </w:r>
      <w:r w:rsidR="00021B95">
        <w:rPr>
          <w:sz w:val="18"/>
        </w:rPr>
        <w:t xml:space="preserve">des Biometrikers und </w:t>
      </w:r>
      <w:r w:rsidR="0061501A">
        <w:rPr>
          <w:sz w:val="18"/>
        </w:rPr>
        <w:t>ggf. des Monitors</w:t>
      </w:r>
      <w:r w:rsidR="00621293">
        <w:rPr>
          <w:sz w:val="18"/>
        </w:rPr>
        <w:t xml:space="preserve"> und des Datenmanagers</w:t>
      </w:r>
    </w:p>
    <w:p w:rsidR="004A6010" w:rsidRDefault="004A6010" w:rsidP="004B72F8">
      <w:pPr>
        <w:numPr>
          <w:ilvl w:val="0"/>
          <w:numId w:val="9"/>
        </w:numPr>
        <w:tabs>
          <w:tab w:val="clear" w:pos="360"/>
          <w:tab w:val="num" w:pos="720"/>
        </w:tabs>
        <w:spacing w:line="360" w:lineRule="auto"/>
        <w:ind w:left="720"/>
        <w:jc w:val="both"/>
        <w:rPr>
          <w:sz w:val="18"/>
        </w:rPr>
      </w:pPr>
      <w:r>
        <w:rPr>
          <w:sz w:val="18"/>
        </w:rPr>
        <w:t xml:space="preserve">Teilnehmende </w:t>
      </w:r>
      <w:r w:rsidR="00021B95">
        <w:rPr>
          <w:sz w:val="18"/>
        </w:rPr>
        <w:t>Prüfzentren</w:t>
      </w:r>
      <w:r w:rsidR="00A33031">
        <w:rPr>
          <w:sz w:val="18"/>
        </w:rPr>
        <w:t>,</w:t>
      </w:r>
      <w:r w:rsidR="00021B95">
        <w:rPr>
          <w:sz w:val="18"/>
        </w:rPr>
        <w:t xml:space="preserve"> </w:t>
      </w:r>
      <w:r>
        <w:rPr>
          <w:sz w:val="18"/>
        </w:rPr>
        <w:t>Kliniken</w:t>
      </w:r>
      <w:r w:rsidR="00A33031">
        <w:rPr>
          <w:sz w:val="18"/>
        </w:rPr>
        <w:t>,</w:t>
      </w:r>
      <w:r>
        <w:rPr>
          <w:sz w:val="18"/>
        </w:rPr>
        <w:t xml:space="preserve"> Praxen sowie ein Verantwortlicher für jede</w:t>
      </w:r>
      <w:r w:rsidR="00021B95">
        <w:rPr>
          <w:sz w:val="18"/>
        </w:rPr>
        <w:t>s Prüfzentrum</w:t>
      </w:r>
      <w:r w:rsidR="0001321D">
        <w:rPr>
          <w:sz w:val="18"/>
        </w:rPr>
        <w:t>,</w:t>
      </w:r>
      <w:r w:rsidR="00A33031">
        <w:rPr>
          <w:sz w:val="18"/>
        </w:rPr>
        <w:t xml:space="preserve"> jede</w:t>
      </w:r>
      <w:r>
        <w:rPr>
          <w:sz w:val="18"/>
        </w:rPr>
        <w:t xml:space="preserve"> Klinik</w:t>
      </w:r>
      <w:r w:rsidR="0001321D">
        <w:rPr>
          <w:sz w:val="18"/>
        </w:rPr>
        <w:t>,</w:t>
      </w:r>
      <w:r>
        <w:rPr>
          <w:sz w:val="18"/>
        </w:rPr>
        <w:t xml:space="preserve"> </w:t>
      </w:r>
      <w:r w:rsidR="00A33031">
        <w:rPr>
          <w:sz w:val="18"/>
        </w:rPr>
        <w:t>jede</w:t>
      </w:r>
      <w:r>
        <w:rPr>
          <w:sz w:val="18"/>
        </w:rPr>
        <w:t xml:space="preserve"> Praxis</w:t>
      </w:r>
    </w:p>
    <w:p w:rsidR="0061501A" w:rsidRDefault="0061501A" w:rsidP="004B72F8">
      <w:pPr>
        <w:numPr>
          <w:ilvl w:val="0"/>
          <w:numId w:val="9"/>
        </w:numPr>
        <w:tabs>
          <w:tab w:val="clear" w:pos="360"/>
          <w:tab w:val="num" w:pos="720"/>
        </w:tabs>
        <w:spacing w:line="360" w:lineRule="auto"/>
        <w:ind w:left="720"/>
        <w:jc w:val="both"/>
        <w:rPr>
          <w:sz w:val="18"/>
        </w:rPr>
      </w:pPr>
      <w:r>
        <w:rPr>
          <w:sz w:val="18"/>
        </w:rPr>
        <w:t xml:space="preserve">ggf. Name und Adresse von weiteren Beteiligten (z.B. Datenmanager, </w:t>
      </w:r>
      <w:r w:rsidR="0014086D">
        <w:rPr>
          <w:sz w:val="18"/>
        </w:rPr>
        <w:t>Laborant, externe Institutionen</w:t>
      </w:r>
      <w:r w:rsidR="008C362A">
        <w:rPr>
          <w:sz w:val="18"/>
        </w:rPr>
        <w:t>, Sicherheits</w:t>
      </w:r>
      <w:r w:rsidR="003A49A2">
        <w:rPr>
          <w:sz w:val="18"/>
        </w:rPr>
        <w:t>kommitee</w:t>
      </w:r>
      <w:r w:rsidR="004A6010">
        <w:rPr>
          <w:sz w:val="18"/>
        </w:rPr>
        <w:t>, Arzneimittellieferant</w:t>
      </w:r>
      <w:r w:rsidR="0014086D">
        <w:rPr>
          <w:sz w:val="18"/>
        </w:rPr>
        <w:t>)</w:t>
      </w:r>
    </w:p>
    <w:p w:rsidR="000D36D4" w:rsidRDefault="000D36D4" w:rsidP="004B72F8">
      <w:pPr>
        <w:numPr>
          <w:ilvl w:val="0"/>
          <w:numId w:val="9"/>
        </w:numPr>
        <w:tabs>
          <w:tab w:val="clear" w:pos="360"/>
          <w:tab w:val="num" w:pos="720"/>
        </w:tabs>
        <w:spacing w:line="360" w:lineRule="auto"/>
        <w:ind w:left="720"/>
        <w:jc w:val="both"/>
        <w:rPr>
          <w:sz w:val="18"/>
        </w:rPr>
      </w:pPr>
      <w:r>
        <w:rPr>
          <w:sz w:val="18"/>
        </w:rPr>
        <w:t>Adresse des Studiensekretariats</w:t>
      </w:r>
      <w:r w:rsidR="003A49A2">
        <w:rPr>
          <w:sz w:val="18"/>
        </w:rPr>
        <w:t>, der Ethikkommission, der zuständigen Bundesoberbehörde, der zuständigen Überwachungsbehörde</w:t>
      </w:r>
    </w:p>
    <w:p w:rsidR="004A6010" w:rsidRDefault="004A6010" w:rsidP="004B72F8">
      <w:pPr>
        <w:numPr>
          <w:ilvl w:val="0"/>
          <w:numId w:val="9"/>
        </w:numPr>
        <w:tabs>
          <w:tab w:val="clear" w:pos="360"/>
          <w:tab w:val="num" w:pos="720"/>
        </w:tabs>
        <w:spacing w:line="360" w:lineRule="auto"/>
        <w:ind w:left="720"/>
        <w:jc w:val="both"/>
        <w:rPr>
          <w:sz w:val="18"/>
        </w:rPr>
      </w:pPr>
      <w:r>
        <w:rPr>
          <w:sz w:val="18"/>
        </w:rPr>
        <w:lastRenderedPageBreak/>
        <w:t>Einrichtungen für besondere Fragestellungen, wie z.B. ein analytisches Labor, ein mikr</w:t>
      </w:r>
      <w:r w:rsidR="00673665">
        <w:rPr>
          <w:sz w:val="18"/>
        </w:rPr>
        <w:t>o</w:t>
      </w:r>
      <w:r>
        <w:rPr>
          <w:sz w:val="18"/>
        </w:rPr>
        <w:t>biologisches Labor, eine Pathologie</w:t>
      </w:r>
    </w:p>
    <w:p w:rsidR="007E08C7" w:rsidRDefault="007E08C7" w:rsidP="004B72F8">
      <w:pPr>
        <w:numPr>
          <w:ilvl w:val="0"/>
          <w:numId w:val="9"/>
        </w:numPr>
        <w:tabs>
          <w:tab w:val="clear" w:pos="360"/>
          <w:tab w:val="num" w:pos="720"/>
        </w:tabs>
        <w:spacing w:line="360" w:lineRule="auto"/>
        <w:ind w:left="720"/>
        <w:jc w:val="both"/>
        <w:rPr>
          <w:sz w:val="18"/>
        </w:rPr>
      </w:pPr>
      <w:r>
        <w:rPr>
          <w:sz w:val="18"/>
        </w:rPr>
        <w:t>Regelung der Kommunikation zwischen den beteiligten Projektpartnern</w:t>
      </w:r>
    </w:p>
    <w:p w:rsidR="00484A9B" w:rsidRDefault="004B21B0" w:rsidP="006B79DA">
      <w:pPr>
        <w:pStyle w:val="berschrift1"/>
        <w:numPr>
          <w:ilvl w:val="0"/>
          <w:numId w:val="0"/>
        </w:numPr>
        <w:tabs>
          <w:tab w:val="left" w:pos="720"/>
        </w:tabs>
        <w:ind w:left="357"/>
      </w:pPr>
      <w:bookmarkStart w:id="51" w:name="_Toc307306101"/>
      <w:bookmarkStart w:id="52" w:name="_Toc312244728"/>
      <w:bookmarkStart w:id="53" w:name="_Toc359832771"/>
      <w:r>
        <w:t>15.</w:t>
      </w:r>
      <w:r>
        <w:tab/>
      </w:r>
      <w:r w:rsidR="00484A9B">
        <w:t>Unterschriften</w:t>
      </w:r>
      <w:bookmarkEnd w:id="51"/>
      <w:bookmarkEnd w:id="52"/>
      <w:bookmarkEnd w:id="53"/>
    </w:p>
    <w:p w:rsidR="00484A9B" w:rsidRPr="00A27FFA" w:rsidRDefault="007C0E9E" w:rsidP="00484A9B">
      <w:pPr>
        <w:ind w:left="360"/>
        <w:rPr>
          <w:sz w:val="18"/>
          <w:szCs w:val="18"/>
        </w:rPr>
      </w:pPr>
      <w:r w:rsidRPr="00A27FFA">
        <w:rPr>
          <w:sz w:val="18"/>
          <w:szCs w:val="18"/>
        </w:rPr>
        <w:t xml:space="preserve">Ich habe den Studienplan gelesen und </w:t>
      </w:r>
      <w:r w:rsidR="00484A9B" w:rsidRPr="00A27FFA">
        <w:rPr>
          <w:sz w:val="18"/>
          <w:szCs w:val="18"/>
        </w:rPr>
        <w:t xml:space="preserve">bin einverstanden mit der Durchführung der Studie im Einklang mit diesem Studienplan: </w:t>
      </w:r>
    </w:p>
    <w:p w:rsidR="00B21591" w:rsidRDefault="007C57FB" w:rsidP="009C3706">
      <w:pPr>
        <w:ind w:left="360"/>
      </w:pP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148590</wp:posOffset>
                </wp:positionV>
                <wp:extent cx="5780405" cy="0"/>
                <wp:effectExtent l="0" t="0" r="0" b="0"/>
                <wp:wrapNone/>
                <wp:docPr id="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7C4F2" id="Line 7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7pt" to="473.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mDR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" strokeweight="2.25pt"/>
            </w:pict>
          </mc:Fallback>
        </mc:AlternateContent>
      </w:r>
    </w:p>
    <w:p w:rsidR="00673665" w:rsidRDefault="00673665" w:rsidP="009C3706">
      <w:pPr>
        <w:ind w:left="360"/>
        <w:rPr>
          <w:b/>
        </w:rPr>
      </w:pPr>
    </w:p>
    <w:p w:rsidR="009C3706" w:rsidRPr="00C47D17" w:rsidRDefault="00673665" w:rsidP="009C3706">
      <w:pPr>
        <w:ind w:left="360"/>
        <w:rPr>
          <w:b/>
        </w:rPr>
      </w:pPr>
      <w:r>
        <w:rPr>
          <w:b/>
        </w:rPr>
        <w:t>Sponsor</w:t>
      </w:r>
      <w:r w:rsidR="009C3706" w:rsidRPr="00C47D17">
        <w:rPr>
          <w:b/>
        </w:rPr>
        <w:t>:</w:t>
      </w:r>
      <w:r w:rsidR="009C3706" w:rsidRPr="00C47D17">
        <w:rPr>
          <w:b/>
        </w:rPr>
        <w:tab/>
      </w:r>
      <w:r w:rsidR="009C3706" w:rsidRPr="00C47D17">
        <w:rPr>
          <w:b/>
        </w:rPr>
        <w:tab/>
      </w:r>
      <w:r w:rsidR="009C3706" w:rsidRPr="00C47D17">
        <w:rPr>
          <w:b/>
        </w:rPr>
        <w:tab/>
      </w:r>
      <w:r w:rsidR="009C3706" w:rsidRPr="00C47D17">
        <w:rPr>
          <w:b/>
        </w:rPr>
        <w:tab/>
      </w:r>
      <w:r w:rsidR="009C3706" w:rsidRPr="00C47D17">
        <w:rPr>
          <w:b/>
        </w:rPr>
        <w:tab/>
      </w:r>
    </w:p>
    <w:p w:rsidR="00A27FFA" w:rsidRPr="00A27FFA" w:rsidRDefault="00A27FFA" w:rsidP="009C3706">
      <w:pPr>
        <w:ind w:left="360"/>
        <w:rPr>
          <w:u w:val="single"/>
        </w:rPr>
      </w:pPr>
      <w:r w:rsidRPr="00A27FFA">
        <w:rPr>
          <w:u w:val="single"/>
        </w:rPr>
        <w:tab/>
      </w:r>
      <w:r w:rsidRPr="00A27FFA">
        <w:rPr>
          <w:u w:val="single"/>
        </w:rPr>
        <w:tab/>
      </w:r>
      <w:r w:rsidRPr="00A27FFA">
        <w:rPr>
          <w:u w:val="single"/>
        </w:rPr>
        <w:tab/>
      </w:r>
      <w:r w:rsidRPr="00A27FFA">
        <w:tab/>
      </w:r>
      <w:r w:rsidRPr="00A27FFA">
        <w:tab/>
      </w:r>
      <w:r w:rsidRPr="00A27FFA">
        <w:rPr>
          <w:u w:val="single"/>
        </w:rPr>
        <w:tab/>
      </w:r>
      <w:r w:rsidRPr="00A27FFA">
        <w:rPr>
          <w:u w:val="single"/>
        </w:rPr>
        <w:tab/>
      </w:r>
      <w:r w:rsidRPr="00A27FFA">
        <w:tab/>
      </w:r>
      <w:r w:rsidRPr="00A27FFA">
        <w:rPr>
          <w:u w:val="single"/>
        </w:rPr>
        <w:tab/>
      </w:r>
      <w:r w:rsidRPr="00A27FFA">
        <w:tab/>
      </w:r>
      <w:r w:rsidRPr="00A27FFA">
        <w:tab/>
      </w:r>
      <w:r w:rsidRPr="00A27FFA">
        <w:rPr>
          <w:u w:val="single"/>
        </w:rPr>
        <w:tab/>
      </w:r>
      <w:r w:rsidRPr="00A27FFA">
        <w:rPr>
          <w:u w:val="single"/>
        </w:rPr>
        <w:tab/>
      </w:r>
    </w:p>
    <w:p w:rsidR="009C3706" w:rsidRPr="00A27FFA" w:rsidRDefault="009C3706" w:rsidP="009C3706">
      <w:pPr>
        <w:ind w:left="360"/>
        <w:jc w:val="both"/>
        <w:rPr>
          <w:sz w:val="18"/>
          <w:szCs w:val="18"/>
        </w:rPr>
      </w:pPr>
      <w:r w:rsidRPr="00A27FFA">
        <w:rPr>
          <w:sz w:val="18"/>
          <w:szCs w:val="18"/>
        </w:rPr>
        <w:t>Name</w:t>
      </w:r>
      <w:r w:rsidRPr="00A27FFA">
        <w:rPr>
          <w:sz w:val="18"/>
          <w:szCs w:val="18"/>
        </w:rPr>
        <w:tab/>
      </w:r>
      <w:r w:rsidRPr="00A27FFA">
        <w:rPr>
          <w:sz w:val="18"/>
          <w:szCs w:val="18"/>
        </w:rPr>
        <w:tab/>
      </w:r>
      <w:r w:rsidRPr="00A27FFA">
        <w:rPr>
          <w:sz w:val="18"/>
          <w:szCs w:val="18"/>
        </w:rPr>
        <w:tab/>
      </w:r>
      <w:r w:rsidRPr="00A27FFA">
        <w:rPr>
          <w:sz w:val="18"/>
          <w:szCs w:val="18"/>
        </w:rPr>
        <w:tab/>
        <w:t>Ort</w:t>
      </w:r>
      <w:r w:rsidRPr="00A27FFA">
        <w:rPr>
          <w:sz w:val="18"/>
          <w:szCs w:val="18"/>
        </w:rPr>
        <w:tab/>
      </w:r>
      <w:r w:rsidRPr="00A27FFA">
        <w:rPr>
          <w:sz w:val="18"/>
          <w:szCs w:val="18"/>
        </w:rPr>
        <w:tab/>
      </w:r>
      <w:r w:rsidRPr="00A27FFA">
        <w:rPr>
          <w:sz w:val="18"/>
          <w:szCs w:val="18"/>
        </w:rPr>
        <w:tab/>
        <w:t>Datum</w:t>
      </w:r>
      <w:r w:rsidRPr="00A27FFA">
        <w:rPr>
          <w:sz w:val="18"/>
          <w:szCs w:val="18"/>
        </w:rPr>
        <w:tab/>
      </w:r>
      <w:r w:rsidRPr="00A27FFA">
        <w:rPr>
          <w:sz w:val="18"/>
          <w:szCs w:val="18"/>
        </w:rPr>
        <w:tab/>
      </w:r>
      <w:r w:rsidRPr="00A27FFA">
        <w:rPr>
          <w:sz w:val="18"/>
          <w:szCs w:val="18"/>
        </w:rPr>
        <w:tab/>
        <w:t xml:space="preserve">Unterschrift </w:t>
      </w:r>
    </w:p>
    <w:p w:rsidR="009C3706" w:rsidRPr="00A27FFA" w:rsidRDefault="009C3706" w:rsidP="009C3706">
      <w:pPr>
        <w:ind w:left="360"/>
        <w:jc w:val="both"/>
        <w:rPr>
          <w:sz w:val="18"/>
          <w:szCs w:val="18"/>
        </w:rPr>
      </w:pPr>
      <w:r w:rsidRPr="00A27FFA">
        <w:rPr>
          <w:sz w:val="18"/>
          <w:szCs w:val="18"/>
        </w:rPr>
        <w:t>(in Druckbuchstaben)</w:t>
      </w:r>
    </w:p>
    <w:p w:rsidR="009C3706" w:rsidRDefault="009C3706" w:rsidP="009C3706">
      <w:pPr>
        <w:ind w:left="360"/>
        <w:rPr>
          <w:b/>
        </w:rPr>
      </w:pPr>
    </w:p>
    <w:p w:rsidR="009C3706" w:rsidRPr="00C47D17" w:rsidRDefault="00673665" w:rsidP="009C3706">
      <w:pPr>
        <w:ind w:left="360"/>
        <w:rPr>
          <w:b/>
        </w:rPr>
      </w:pPr>
      <w:r>
        <w:rPr>
          <w:b/>
        </w:rPr>
        <w:t>Leiter der klinischen Prüfung</w:t>
      </w:r>
      <w:r w:rsidR="009C3706" w:rsidRPr="00C47D17">
        <w:rPr>
          <w:b/>
        </w:rPr>
        <w:t>:</w:t>
      </w:r>
    </w:p>
    <w:p w:rsidR="00D83196" w:rsidRPr="00A27FFA" w:rsidRDefault="00D83196" w:rsidP="00D83196">
      <w:pPr>
        <w:ind w:left="360"/>
        <w:rPr>
          <w:u w:val="single"/>
        </w:rPr>
      </w:pPr>
      <w:r w:rsidRPr="00A27FFA">
        <w:rPr>
          <w:u w:val="single"/>
        </w:rPr>
        <w:tab/>
      </w:r>
      <w:r w:rsidRPr="00A27FFA">
        <w:rPr>
          <w:u w:val="single"/>
        </w:rPr>
        <w:tab/>
      </w:r>
      <w:r w:rsidRPr="00A27FFA">
        <w:rPr>
          <w:u w:val="single"/>
        </w:rPr>
        <w:tab/>
      </w:r>
      <w:r w:rsidRPr="00A27FFA">
        <w:tab/>
      </w:r>
      <w:r w:rsidRPr="00A27FFA">
        <w:tab/>
      </w:r>
      <w:r w:rsidRPr="00A27FFA">
        <w:rPr>
          <w:u w:val="single"/>
        </w:rPr>
        <w:tab/>
      </w:r>
      <w:r w:rsidRPr="00A27FFA">
        <w:rPr>
          <w:u w:val="single"/>
        </w:rPr>
        <w:tab/>
      </w:r>
      <w:r w:rsidRPr="00A27FFA">
        <w:tab/>
      </w:r>
      <w:r w:rsidRPr="00A27FFA">
        <w:rPr>
          <w:u w:val="single"/>
        </w:rPr>
        <w:tab/>
      </w:r>
      <w:r w:rsidRPr="00A27FFA">
        <w:tab/>
      </w:r>
      <w:r w:rsidRPr="00A27FFA">
        <w:tab/>
      </w:r>
      <w:r w:rsidRPr="00A27FFA">
        <w:rPr>
          <w:u w:val="single"/>
        </w:rPr>
        <w:tab/>
      </w:r>
      <w:r w:rsidRPr="00A27FFA">
        <w:rPr>
          <w:u w:val="single"/>
        </w:rPr>
        <w:tab/>
      </w:r>
    </w:p>
    <w:p w:rsidR="009C3706" w:rsidRPr="00D83196" w:rsidRDefault="009C3706" w:rsidP="009C3706">
      <w:pPr>
        <w:ind w:left="360"/>
        <w:rPr>
          <w:sz w:val="18"/>
          <w:szCs w:val="18"/>
        </w:rPr>
      </w:pPr>
      <w:r w:rsidRPr="00D83196">
        <w:rPr>
          <w:sz w:val="18"/>
          <w:szCs w:val="18"/>
        </w:rPr>
        <w:t>Name</w:t>
      </w:r>
      <w:r w:rsidRPr="00D83196">
        <w:rPr>
          <w:sz w:val="18"/>
          <w:szCs w:val="18"/>
        </w:rPr>
        <w:tab/>
      </w:r>
      <w:r w:rsidRPr="00D83196">
        <w:rPr>
          <w:sz w:val="18"/>
          <w:szCs w:val="18"/>
        </w:rPr>
        <w:tab/>
      </w:r>
      <w:r w:rsidRPr="00D83196">
        <w:rPr>
          <w:sz w:val="18"/>
          <w:szCs w:val="18"/>
        </w:rPr>
        <w:tab/>
      </w:r>
      <w:r w:rsidRPr="00D83196">
        <w:rPr>
          <w:sz w:val="18"/>
          <w:szCs w:val="18"/>
        </w:rPr>
        <w:tab/>
        <w:t>Ort</w:t>
      </w:r>
      <w:r w:rsidRPr="00D83196">
        <w:rPr>
          <w:sz w:val="18"/>
          <w:szCs w:val="18"/>
        </w:rPr>
        <w:tab/>
      </w:r>
      <w:r w:rsidRPr="00D83196">
        <w:rPr>
          <w:sz w:val="18"/>
          <w:szCs w:val="18"/>
        </w:rPr>
        <w:tab/>
      </w:r>
      <w:r w:rsidRPr="00D83196">
        <w:rPr>
          <w:sz w:val="18"/>
          <w:szCs w:val="18"/>
        </w:rPr>
        <w:tab/>
        <w:t>Datum</w:t>
      </w:r>
      <w:r w:rsidRPr="00D83196">
        <w:rPr>
          <w:sz w:val="18"/>
          <w:szCs w:val="18"/>
        </w:rPr>
        <w:tab/>
      </w:r>
      <w:r w:rsidRPr="00D83196">
        <w:rPr>
          <w:sz w:val="18"/>
          <w:szCs w:val="18"/>
        </w:rPr>
        <w:tab/>
      </w:r>
      <w:r w:rsidRPr="00D83196">
        <w:rPr>
          <w:sz w:val="18"/>
          <w:szCs w:val="18"/>
        </w:rPr>
        <w:tab/>
        <w:t xml:space="preserve">Unterschrift </w:t>
      </w:r>
    </w:p>
    <w:p w:rsidR="009C3706" w:rsidRPr="00D83196" w:rsidRDefault="009C3706" w:rsidP="009C3706">
      <w:pPr>
        <w:ind w:left="360"/>
        <w:jc w:val="both"/>
        <w:rPr>
          <w:sz w:val="18"/>
          <w:szCs w:val="18"/>
        </w:rPr>
      </w:pPr>
      <w:r w:rsidRPr="00D83196">
        <w:rPr>
          <w:sz w:val="18"/>
          <w:szCs w:val="18"/>
        </w:rPr>
        <w:t>(in Druckbuchstaben)</w:t>
      </w:r>
    </w:p>
    <w:p w:rsidR="009C3706" w:rsidRPr="00D83196" w:rsidRDefault="009C3706" w:rsidP="009C3706">
      <w:pPr>
        <w:ind w:left="360"/>
        <w:jc w:val="both"/>
        <w:rPr>
          <w:sz w:val="18"/>
          <w:szCs w:val="18"/>
        </w:rPr>
      </w:pPr>
    </w:p>
    <w:p w:rsidR="009C3706" w:rsidRPr="00C47D17" w:rsidRDefault="00673665" w:rsidP="009C3706">
      <w:pPr>
        <w:ind w:left="360"/>
        <w:rPr>
          <w:b/>
        </w:rPr>
      </w:pPr>
      <w:r>
        <w:rPr>
          <w:b/>
        </w:rPr>
        <w:t>Studienleiter</w:t>
      </w:r>
      <w:r w:rsidR="009C3706" w:rsidRPr="00C47D17">
        <w:rPr>
          <w:b/>
        </w:rPr>
        <w:t>:</w:t>
      </w:r>
    </w:p>
    <w:p w:rsidR="00624C31" w:rsidRPr="00A27FFA" w:rsidRDefault="00624C31" w:rsidP="00624C31">
      <w:pPr>
        <w:ind w:left="360"/>
        <w:rPr>
          <w:u w:val="single"/>
        </w:rPr>
      </w:pPr>
      <w:r w:rsidRPr="00A27FFA">
        <w:rPr>
          <w:u w:val="single"/>
        </w:rPr>
        <w:tab/>
      </w:r>
      <w:r w:rsidRPr="00A27FFA">
        <w:rPr>
          <w:u w:val="single"/>
        </w:rPr>
        <w:tab/>
      </w:r>
      <w:r w:rsidRPr="00A27FFA">
        <w:rPr>
          <w:u w:val="single"/>
        </w:rPr>
        <w:tab/>
      </w:r>
      <w:r w:rsidRPr="00A27FFA">
        <w:tab/>
      </w:r>
      <w:r w:rsidRPr="00A27FFA">
        <w:tab/>
      </w:r>
      <w:r w:rsidRPr="00A27FFA">
        <w:rPr>
          <w:u w:val="single"/>
        </w:rPr>
        <w:tab/>
      </w:r>
      <w:r w:rsidRPr="00A27FFA">
        <w:rPr>
          <w:u w:val="single"/>
        </w:rPr>
        <w:tab/>
      </w:r>
      <w:r w:rsidRPr="00A27FFA">
        <w:tab/>
      </w:r>
      <w:r w:rsidRPr="00A27FFA">
        <w:rPr>
          <w:u w:val="single"/>
        </w:rPr>
        <w:tab/>
      </w:r>
      <w:r w:rsidRPr="00A27FFA">
        <w:tab/>
      </w:r>
      <w:r w:rsidRPr="00A27FFA">
        <w:tab/>
      </w:r>
      <w:r w:rsidRPr="00A27FFA">
        <w:rPr>
          <w:u w:val="single"/>
        </w:rPr>
        <w:tab/>
      </w:r>
      <w:r w:rsidRPr="00A27FFA">
        <w:rPr>
          <w:u w:val="single"/>
        </w:rPr>
        <w:tab/>
      </w:r>
    </w:p>
    <w:p w:rsidR="009C3706" w:rsidRPr="00D83196" w:rsidRDefault="009C3706" w:rsidP="009C3706">
      <w:pPr>
        <w:ind w:left="360"/>
        <w:rPr>
          <w:sz w:val="18"/>
          <w:szCs w:val="18"/>
        </w:rPr>
      </w:pPr>
      <w:r w:rsidRPr="00D83196">
        <w:rPr>
          <w:sz w:val="18"/>
          <w:szCs w:val="18"/>
        </w:rPr>
        <w:t>Name</w:t>
      </w:r>
      <w:r w:rsidRPr="00D83196">
        <w:rPr>
          <w:sz w:val="18"/>
          <w:szCs w:val="18"/>
        </w:rPr>
        <w:tab/>
      </w:r>
      <w:r w:rsidRPr="00D83196">
        <w:rPr>
          <w:sz w:val="18"/>
          <w:szCs w:val="18"/>
        </w:rPr>
        <w:tab/>
      </w:r>
      <w:r w:rsidRPr="00D83196">
        <w:rPr>
          <w:sz w:val="18"/>
          <w:szCs w:val="18"/>
        </w:rPr>
        <w:tab/>
      </w:r>
      <w:r w:rsidRPr="00D83196">
        <w:rPr>
          <w:sz w:val="18"/>
          <w:szCs w:val="18"/>
        </w:rPr>
        <w:tab/>
        <w:t>Ort</w:t>
      </w:r>
      <w:r w:rsidRPr="00D83196">
        <w:rPr>
          <w:sz w:val="18"/>
          <w:szCs w:val="18"/>
        </w:rPr>
        <w:tab/>
      </w:r>
      <w:r w:rsidRPr="00D83196">
        <w:rPr>
          <w:sz w:val="18"/>
          <w:szCs w:val="18"/>
        </w:rPr>
        <w:tab/>
      </w:r>
      <w:r w:rsidRPr="00D83196">
        <w:rPr>
          <w:sz w:val="18"/>
          <w:szCs w:val="18"/>
        </w:rPr>
        <w:tab/>
        <w:t>Datum</w:t>
      </w:r>
      <w:r w:rsidRPr="00D83196">
        <w:rPr>
          <w:sz w:val="18"/>
          <w:szCs w:val="18"/>
        </w:rPr>
        <w:tab/>
      </w:r>
      <w:r w:rsidRPr="00D83196">
        <w:rPr>
          <w:sz w:val="18"/>
          <w:szCs w:val="18"/>
        </w:rPr>
        <w:tab/>
      </w:r>
      <w:r w:rsidRPr="00D83196">
        <w:rPr>
          <w:sz w:val="18"/>
          <w:szCs w:val="18"/>
        </w:rPr>
        <w:tab/>
        <w:t xml:space="preserve">Unterschrift </w:t>
      </w:r>
    </w:p>
    <w:p w:rsidR="009C3706" w:rsidRPr="00D83196" w:rsidRDefault="009C3706" w:rsidP="009C3706">
      <w:pPr>
        <w:ind w:left="360"/>
        <w:jc w:val="both"/>
        <w:rPr>
          <w:sz w:val="18"/>
          <w:szCs w:val="18"/>
        </w:rPr>
      </w:pPr>
      <w:r w:rsidRPr="00D83196">
        <w:rPr>
          <w:sz w:val="18"/>
          <w:szCs w:val="18"/>
        </w:rPr>
        <w:t>(in Druckbuchstaben)</w:t>
      </w:r>
    </w:p>
    <w:p w:rsidR="009C3706" w:rsidRDefault="009C3706" w:rsidP="009C3706">
      <w:pPr>
        <w:ind w:left="360"/>
        <w:rPr>
          <w:b/>
        </w:rPr>
      </w:pPr>
    </w:p>
    <w:p w:rsidR="009C3706" w:rsidRPr="00C47D17" w:rsidRDefault="00673665" w:rsidP="009C3706">
      <w:pPr>
        <w:ind w:left="360"/>
        <w:rPr>
          <w:b/>
        </w:rPr>
      </w:pPr>
      <w:r>
        <w:rPr>
          <w:b/>
        </w:rPr>
        <w:t>Studienkoordinator</w:t>
      </w:r>
      <w:r w:rsidR="009C3706" w:rsidRPr="00C47D17">
        <w:rPr>
          <w:b/>
        </w:rPr>
        <w:t>:</w:t>
      </w:r>
      <w:r w:rsidR="009C3706" w:rsidRPr="00C47D17">
        <w:rPr>
          <w:b/>
        </w:rPr>
        <w:tab/>
      </w:r>
    </w:p>
    <w:p w:rsidR="00624C31" w:rsidRPr="00A27FFA" w:rsidRDefault="00624C31" w:rsidP="00624C31">
      <w:pPr>
        <w:ind w:left="360"/>
        <w:rPr>
          <w:u w:val="single"/>
        </w:rPr>
      </w:pPr>
      <w:r w:rsidRPr="00A27FFA">
        <w:rPr>
          <w:u w:val="single"/>
        </w:rPr>
        <w:tab/>
      </w:r>
      <w:r w:rsidRPr="00A27FFA">
        <w:rPr>
          <w:u w:val="single"/>
        </w:rPr>
        <w:tab/>
      </w:r>
      <w:r w:rsidRPr="00A27FFA">
        <w:rPr>
          <w:u w:val="single"/>
        </w:rPr>
        <w:tab/>
      </w:r>
      <w:r w:rsidRPr="00A27FFA">
        <w:tab/>
      </w:r>
      <w:r w:rsidRPr="00A27FFA">
        <w:tab/>
      </w:r>
      <w:r w:rsidRPr="00A27FFA">
        <w:rPr>
          <w:u w:val="single"/>
        </w:rPr>
        <w:tab/>
      </w:r>
      <w:r w:rsidRPr="00A27FFA">
        <w:rPr>
          <w:u w:val="single"/>
        </w:rPr>
        <w:tab/>
      </w:r>
      <w:r w:rsidRPr="00A27FFA">
        <w:tab/>
      </w:r>
      <w:r w:rsidRPr="00A27FFA">
        <w:rPr>
          <w:u w:val="single"/>
        </w:rPr>
        <w:tab/>
      </w:r>
      <w:r w:rsidRPr="00A27FFA">
        <w:tab/>
      </w:r>
      <w:r w:rsidRPr="00A27FFA">
        <w:tab/>
      </w:r>
      <w:r w:rsidRPr="00A27FFA">
        <w:rPr>
          <w:u w:val="single"/>
        </w:rPr>
        <w:tab/>
      </w:r>
      <w:r w:rsidRPr="00A27FFA">
        <w:rPr>
          <w:u w:val="single"/>
        </w:rPr>
        <w:tab/>
      </w:r>
    </w:p>
    <w:p w:rsidR="009C3706" w:rsidRPr="00D83196" w:rsidRDefault="009C3706" w:rsidP="009C3706">
      <w:pPr>
        <w:ind w:left="360"/>
        <w:jc w:val="both"/>
        <w:rPr>
          <w:sz w:val="18"/>
          <w:szCs w:val="18"/>
        </w:rPr>
      </w:pPr>
      <w:r w:rsidRPr="00D83196">
        <w:rPr>
          <w:sz w:val="18"/>
          <w:szCs w:val="18"/>
        </w:rPr>
        <w:t>Name</w:t>
      </w:r>
      <w:r w:rsidRPr="00D83196">
        <w:rPr>
          <w:sz w:val="18"/>
          <w:szCs w:val="18"/>
        </w:rPr>
        <w:tab/>
      </w:r>
      <w:r w:rsidRPr="00D83196">
        <w:rPr>
          <w:sz w:val="18"/>
          <w:szCs w:val="18"/>
        </w:rPr>
        <w:tab/>
      </w:r>
      <w:r w:rsidRPr="00D83196">
        <w:rPr>
          <w:sz w:val="18"/>
          <w:szCs w:val="18"/>
        </w:rPr>
        <w:tab/>
      </w:r>
      <w:r w:rsidRPr="00D83196">
        <w:rPr>
          <w:sz w:val="18"/>
          <w:szCs w:val="18"/>
        </w:rPr>
        <w:tab/>
        <w:t>Ort</w:t>
      </w:r>
      <w:r w:rsidRPr="00D83196">
        <w:rPr>
          <w:sz w:val="18"/>
          <w:szCs w:val="18"/>
        </w:rPr>
        <w:tab/>
      </w:r>
      <w:r w:rsidRPr="00D83196">
        <w:rPr>
          <w:sz w:val="18"/>
          <w:szCs w:val="18"/>
        </w:rPr>
        <w:tab/>
      </w:r>
      <w:r w:rsidRPr="00D83196">
        <w:rPr>
          <w:sz w:val="18"/>
          <w:szCs w:val="18"/>
        </w:rPr>
        <w:tab/>
        <w:t>Datum</w:t>
      </w:r>
      <w:r w:rsidRPr="00D83196">
        <w:rPr>
          <w:sz w:val="18"/>
          <w:szCs w:val="18"/>
        </w:rPr>
        <w:tab/>
      </w:r>
      <w:r w:rsidRPr="00D83196">
        <w:rPr>
          <w:sz w:val="18"/>
          <w:szCs w:val="18"/>
        </w:rPr>
        <w:tab/>
      </w:r>
      <w:r w:rsidRPr="00D83196">
        <w:rPr>
          <w:sz w:val="18"/>
          <w:szCs w:val="18"/>
        </w:rPr>
        <w:tab/>
        <w:t xml:space="preserve">Unterschrift </w:t>
      </w:r>
    </w:p>
    <w:p w:rsidR="009C3706" w:rsidRPr="00D83196" w:rsidRDefault="009C3706" w:rsidP="009C3706">
      <w:pPr>
        <w:ind w:left="360"/>
        <w:jc w:val="both"/>
        <w:rPr>
          <w:sz w:val="18"/>
          <w:szCs w:val="18"/>
        </w:rPr>
      </w:pPr>
      <w:r w:rsidRPr="00D83196">
        <w:rPr>
          <w:sz w:val="18"/>
          <w:szCs w:val="18"/>
        </w:rPr>
        <w:t>(in Druckbuchstaben)</w:t>
      </w:r>
    </w:p>
    <w:p w:rsidR="009C3706" w:rsidRDefault="009C3706" w:rsidP="009C3706">
      <w:pPr>
        <w:ind w:left="360"/>
        <w:jc w:val="both"/>
        <w:rPr>
          <w:sz w:val="22"/>
          <w:szCs w:val="22"/>
        </w:rPr>
      </w:pPr>
    </w:p>
    <w:p w:rsidR="009C3706" w:rsidRPr="00C47D17" w:rsidRDefault="00673665" w:rsidP="009C3706">
      <w:pPr>
        <w:ind w:left="360"/>
        <w:rPr>
          <w:b/>
        </w:rPr>
      </w:pPr>
      <w:r>
        <w:rPr>
          <w:b/>
        </w:rPr>
        <w:t>Biometriker</w:t>
      </w:r>
      <w:r w:rsidR="009C3706" w:rsidRPr="00C47D17">
        <w:rPr>
          <w:b/>
        </w:rPr>
        <w:t>:</w:t>
      </w:r>
      <w:r w:rsidR="009C3706" w:rsidRPr="00C47D17">
        <w:rPr>
          <w:b/>
        </w:rPr>
        <w:tab/>
      </w:r>
    </w:p>
    <w:p w:rsidR="00624C31" w:rsidRPr="00A27FFA" w:rsidRDefault="00624C31" w:rsidP="00624C31">
      <w:pPr>
        <w:ind w:left="360"/>
        <w:rPr>
          <w:u w:val="single"/>
        </w:rPr>
      </w:pPr>
      <w:r w:rsidRPr="00A27FFA">
        <w:rPr>
          <w:u w:val="single"/>
        </w:rPr>
        <w:tab/>
      </w:r>
      <w:r w:rsidRPr="00A27FFA">
        <w:rPr>
          <w:u w:val="single"/>
        </w:rPr>
        <w:tab/>
      </w:r>
      <w:r w:rsidRPr="00A27FFA">
        <w:rPr>
          <w:u w:val="single"/>
        </w:rPr>
        <w:tab/>
      </w:r>
      <w:r w:rsidRPr="00A27FFA">
        <w:tab/>
      </w:r>
      <w:r w:rsidRPr="00A27FFA">
        <w:tab/>
      </w:r>
      <w:r w:rsidRPr="00A27FFA">
        <w:rPr>
          <w:u w:val="single"/>
        </w:rPr>
        <w:tab/>
      </w:r>
      <w:r w:rsidRPr="00A27FFA">
        <w:rPr>
          <w:u w:val="single"/>
        </w:rPr>
        <w:tab/>
      </w:r>
      <w:r w:rsidRPr="00A27FFA">
        <w:tab/>
      </w:r>
      <w:r w:rsidRPr="00A27FFA">
        <w:rPr>
          <w:u w:val="single"/>
        </w:rPr>
        <w:tab/>
      </w:r>
      <w:r w:rsidRPr="00A27FFA">
        <w:tab/>
      </w:r>
      <w:r w:rsidRPr="00A27FFA">
        <w:tab/>
      </w:r>
      <w:r w:rsidRPr="00A27FFA">
        <w:rPr>
          <w:u w:val="single"/>
        </w:rPr>
        <w:tab/>
      </w:r>
      <w:r w:rsidRPr="00A27FFA">
        <w:rPr>
          <w:u w:val="single"/>
        </w:rPr>
        <w:tab/>
      </w:r>
    </w:p>
    <w:p w:rsidR="009C3706" w:rsidRPr="00D83196" w:rsidRDefault="009C3706" w:rsidP="009C3706">
      <w:pPr>
        <w:ind w:left="360"/>
        <w:jc w:val="both"/>
        <w:rPr>
          <w:sz w:val="18"/>
          <w:szCs w:val="18"/>
        </w:rPr>
      </w:pPr>
      <w:r w:rsidRPr="00D83196">
        <w:rPr>
          <w:sz w:val="18"/>
          <w:szCs w:val="18"/>
        </w:rPr>
        <w:t>Name</w:t>
      </w:r>
      <w:r w:rsidRPr="00D83196">
        <w:rPr>
          <w:sz w:val="18"/>
          <w:szCs w:val="18"/>
        </w:rPr>
        <w:tab/>
      </w:r>
      <w:r w:rsidRPr="00D83196">
        <w:rPr>
          <w:sz w:val="18"/>
          <w:szCs w:val="18"/>
        </w:rPr>
        <w:tab/>
      </w:r>
      <w:r w:rsidRPr="00D83196">
        <w:rPr>
          <w:sz w:val="18"/>
          <w:szCs w:val="18"/>
        </w:rPr>
        <w:tab/>
      </w:r>
      <w:r w:rsidRPr="00D83196">
        <w:rPr>
          <w:sz w:val="18"/>
          <w:szCs w:val="18"/>
        </w:rPr>
        <w:tab/>
        <w:t>Ort</w:t>
      </w:r>
      <w:r w:rsidRPr="00D83196">
        <w:rPr>
          <w:sz w:val="18"/>
          <w:szCs w:val="18"/>
        </w:rPr>
        <w:tab/>
      </w:r>
      <w:r w:rsidRPr="00D83196">
        <w:rPr>
          <w:sz w:val="18"/>
          <w:szCs w:val="18"/>
        </w:rPr>
        <w:tab/>
      </w:r>
      <w:r w:rsidRPr="00D83196">
        <w:rPr>
          <w:sz w:val="18"/>
          <w:szCs w:val="18"/>
        </w:rPr>
        <w:tab/>
        <w:t>Datum</w:t>
      </w:r>
      <w:r w:rsidRPr="00D83196">
        <w:rPr>
          <w:sz w:val="18"/>
          <w:szCs w:val="18"/>
        </w:rPr>
        <w:tab/>
      </w:r>
      <w:r w:rsidRPr="00D83196">
        <w:rPr>
          <w:sz w:val="18"/>
          <w:szCs w:val="18"/>
        </w:rPr>
        <w:tab/>
      </w:r>
      <w:r w:rsidRPr="00D83196">
        <w:rPr>
          <w:sz w:val="18"/>
          <w:szCs w:val="18"/>
        </w:rPr>
        <w:tab/>
        <w:t xml:space="preserve">Unterschrift </w:t>
      </w:r>
    </w:p>
    <w:p w:rsidR="009C3706" w:rsidRPr="00D83196" w:rsidRDefault="009C3706" w:rsidP="009C3706">
      <w:pPr>
        <w:ind w:left="360"/>
        <w:jc w:val="both"/>
        <w:rPr>
          <w:sz w:val="18"/>
          <w:szCs w:val="18"/>
        </w:rPr>
      </w:pPr>
      <w:r w:rsidRPr="00D83196">
        <w:rPr>
          <w:sz w:val="18"/>
          <w:szCs w:val="18"/>
        </w:rPr>
        <w:t>(in Druckbuchstaben)</w:t>
      </w:r>
    </w:p>
    <w:p w:rsidR="009C3706" w:rsidRDefault="009C3706" w:rsidP="009C3706">
      <w:pPr>
        <w:ind w:left="360"/>
        <w:jc w:val="both"/>
        <w:rPr>
          <w:sz w:val="22"/>
          <w:szCs w:val="22"/>
        </w:rPr>
      </w:pPr>
    </w:p>
    <w:p w:rsidR="00621293" w:rsidRPr="00C47D17" w:rsidRDefault="00621293" w:rsidP="00621293">
      <w:pPr>
        <w:ind w:left="360"/>
        <w:rPr>
          <w:b/>
        </w:rPr>
      </w:pPr>
      <w:r>
        <w:rPr>
          <w:b/>
        </w:rPr>
        <w:t>Ggf. Monitor</w:t>
      </w:r>
      <w:r w:rsidRPr="00C47D17">
        <w:rPr>
          <w:b/>
        </w:rPr>
        <w:t>:</w:t>
      </w:r>
      <w:r w:rsidRPr="00C47D17">
        <w:rPr>
          <w:b/>
        </w:rPr>
        <w:tab/>
      </w:r>
    </w:p>
    <w:p w:rsidR="00621293" w:rsidRPr="00A27FFA" w:rsidRDefault="00621293" w:rsidP="00621293">
      <w:pPr>
        <w:ind w:left="360"/>
        <w:rPr>
          <w:u w:val="single"/>
        </w:rPr>
      </w:pPr>
      <w:r w:rsidRPr="00A27FFA">
        <w:rPr>
          <w:u w:val="single"/>
        </w:rPr>
        <w:tab/>
      </w:r>
      <w:r w:rsidRPr="00A27FFA">
        <w:rPr>
          <w:u w:val="single"/>
        </w:rPr>
        <w:tab/>
      </w:r>
      <w:r w:rsidRPr="00A27FFA">
        <w:rPr>
          <w:u w:val="single"/>
        </w:rPr>
        <w:tab/>
      </w:r>
      <w:r w:rsidRPr="00A27FFA">
        <w:tab/>
      </w:r>
      <w:r w:rsidRPr="00A27FFA">
        <w:tab/>
      </w:r>
      <w:r w:rsidRPr="00A27FFA">
        <w:rPr>
          <w:u w:val="single"/>
        </w:rPr>
        <w:tab/>
      </w:r>
      <w:r w:rsidRPr="00A27FFA">
        <w:rPr>
          <w:u w:val="single"/>
        </w:rPr>
        <w:tab/>
      </w:r>
      <w:r w:rsidRPr="00A27FFA">
        <w:tab/>
      </w:r>
      <w:r w:rsidRPr="00A27FFA">
        <w:rPr>
          <w:u w:val="single"/>
        </w:rPr>
        <w:tab/>
      </w:r>
      <w:r w:rsidRPr="00A27FFA">
        <w:tab/>
      </w:r>
      <w:r w:rsidRPr="00A27FFA">
        <w:tab/>
      </w:r>
      <w:r w:rsidRPr="00A27FFA">
        <w:rPr>
          <w:u w:val="single"/>
        </w:rPr>
        <w:tab/>
      </w:r>
      <w:r w:rsidRPr="00A27FFA">
        <w:rPr>
          <w:u w:val="single"/>
        </w:rPr>
        <w:tab/>
      </w:r>
    </w:p>
    <w:p w:rsidR="00621293" w:rsidRPr="00D83196" w:rsidRDefault="00621293" w:rsidP="00621293">
      <w:pPr>
        <w:ind w:left="360"/>
        <w:jc w:val="both"/>
        <w:rPr>
          <w:sz w:val="18"/>
          <w:szCs w:val="18"/>
        </w:rPr>
      </w:pPr>
      <w:r w:rsidRPr="00D83196">
        <w:rPr>
          <w:sz w:val="18"/>
          <w:szCs w:val="18"/>
        </w:rPr>
        <w:t>Name</w:t>
      </w:r>
      <w:r w:rsidRPr="00D83196">
        <w:rPr>
          <w:sz w:val="18"/>
          <w:szCs w:val="18"/>
        </w:rPr>
        <w:tab/>
      </w:r>
      <w:r w:rsidRPr="00D83196">
        <w:rPr>
          <w:sz w:val="18"/>
          <w:szCs w:val="18"/>
        </w:rPr>
        <w:tab/>
      </w:r>
      <w:r w:rsidRPr="00D83196">
        <w:rPr>
          <w:sz w:val="18"/>
          <w:szCs w:val="18"/>
        </w:rPr>
        <w:tab/>
      </w:r>
      <w:r w:rsidRPr="00D83196">
        <w:rPr>
          <w:sz w:val="18"/>
          <w:szCs w:val="18"/>
        </w:rPr>
        <w:tab/>
        <w:t>Ort</w:t>
      </w:r>
      <w:r w:rsidRPr="00D83196">
        <w:rPr>
          <w:sz w:val="18"/>
          <w:szCs w:val="18"/>
        </w:rPr>
        <w:tab/>
      </w:r>
      <w:r w:rsidRPr="00D83196">
        <w:rPr>
          <w:sz w:val="18"/>
          <w:szCs w:val="18"/>
        </w:rPr>
        <w:tab/>
      </w:r>
      <w:r w:rsidRPr="00D83196">
        <w:rPr>
          <w:sz w:val="18"/>
          <w:szCs w:val="18"/>
        </w:rPr>
        <w:tab/>
        <w:t>Datum</w:t>
      </w:r>
      <w:r w:rsidRPr="00D83196">
        <w:rPr>
          <w:sz w:val="18"/>
          <w:szCs w:val="18"/>
        </w:rPr>
        <w:tab/>
      </w:r>
      <w:r w:rsidRPr="00D83196">
        <w:rPr>
          <w:sz w:val="18"/>
          <w:szCs w:val="18"/>
        </w:rPr>
        <w:tab/>
      </w:r>
      <w:r w:rsidRPr="00D83196">
        <w:rPr>
          <w:sz w:val="18"/>
          <w:szCs w:val="18"/>
        </w:rPr>
        <w:tab/>
        <w:t xml:space="preserve">Unterschrift </w:t>
      </w:r>
    </w:p>
    <w:p w:rsidR="00621293" w:rsidRPr="00D83196" w:rsidRDefault="00621293" w:rsidP="00621293">
      <w:pPr>
        <w:ind w:left="360"/>
        <w:jc w:val="both"/>
        <w:rPr>
          <w:sz w:val="18"/>
          <w:szCs w:val="18"/>
        </w:rPr>
      </w:pPr>
      <w:r w:rsidRPr="00D83196">
        <w:rPr>
          <w:sz w:val="18"/>
          <w:szCs w:val="18"/>
        </w:rPr>
        <w:t>(in Druckbuchstaben)</w:t>
      </w:r>
    </w:p>
    <w:p w:rsidR="00621293" w:rsidRDefault="00621293" w:rsidP="00621293">
      <w:pPr>
        <w:ind w:left="360"/>
        <w:jc w:val="both"/>
        <w:rPr>
          <w:sz w:val="22"/>
          <w:szCs w:val="22"/>
        </w:rPr>
      </w:pPr>
    </w:p>
    <w:p w:rsidR="00621293" w:rsidRPr="00C47D17" w:rsidRDefault="00621293" w:rsidP="00621293">
      <w:pPr>
        <w:ind w:left="360"/>
        <w:rPr>
          <w:b/>
        </w:rPr>
      </w:pPr>
      <w:r>
        <w:rPr>
          <w:b/>
        </w:rPr>
        <w:t>Ggf. Datenmanager</w:t>
      </w:r>
      <w:r w:rsidRPr="00C47D17">
        <w:rPr>
          <w:b/>
        </w:rPr>
        <w:t>:</w:t>
      </w:r>
      <w:r w:rsidRPr="00C47D17">
        <w:rPr>
          <w:b/>
        </w:rPr>
        <w:tab/>
      </w:r>
    </w:p>
    <w:p w:rsidR="00621293" w:rsidRPr="00A27FFA" w:rsidRDefault="00621293" w:rsidP="00621293">
      <w:pPr>
        <w:ind w:left="360"/>
        <w:rPr>
          <w:u w:val="single"/>
        </w:rPr>
      </w:pPr>
      <w:r w:rsidRPr="00A27FFA">
        <w:rPr>
          <w:u w:val="single"/>
        </w:rPr>
        <w:tab/>
      </w:r>
      <w:r w:rsidRPr="00A27FFA">
        <w:rPr>
          <w:u w:val="single"/>
        </w:rPr>
        <w:tab/>
      </w:r>
      <w:r w:rsidRPr="00A27FFA">
        <w:rPr>
          <w:u w:val="single"/>
        </w:rPr>
        <w:tab/>
      </w:r>
      <w:r w:rsidRPr="00A27FFA">
        <w:tab/>
      </w:r>
      <w:r w:rsidRPr="00A27FFA">
        <w:tab/>
      </w:r>
      <w:r w:rsidRPr="00A27FFA">
        <w:rPr>
          <w:u w:val="single"/>
        </w:rPr>
        <w:tab/>
      </w:r>
      <w:r w:rsidRPr="00A27FFA">
        <w:rPr>
          <w:u w:val="single"/>
        </w:rPr>
        <w:tab/>
      </w:r>
      <w:r w:rsidRPr="00A27FFA">
        <w:tab/>
      </w:r>
      <w:r w:rsidRPr="00A27FFA">
        <w:rPr>
          <w:u w:val="single"/>
        </w:rPr>
        <w:tab/>
      </w:r>
      <w:r w:rsidRPr="00A27FFA">
        <w:tab/>
      </w:r>
      <w:r w:rsidRPr="00A27FFA">
        <w:tab/>
      </w:r>
      <w:r w:rsidRPr="00A27FFA">
        <w:rPr>
          <w:u w:val="single"/>
        </w:rPr>
        <w:tab/>
      </w:r>
      <w:r w:rsidRPr="00A27FFA">
        <w:rPr>
          <w:u w:val="single"/>
        </w:rPr>
        <w:tab/>
      </w:r>
    </w:p>
    <w:p w:rsidR="00621293" w:rsidRPr="00D83196" w:rsidRDefault="00621293" w:rsidP="00621293">
      <w:pPr>
        <w:ind w:left="360"/>
        <w:jc w:val="both"/>
        <w:rPr>
          <w:sz w:val="18"/>
          <w:szCs w:val="18"/>
        </w:rPr>
      </w:pPr>
      <w:r w:rsidRPr="00D83196">
        <w:rPr>
          <w:sz w:val="18"/>
          <w:szCs w:val="18"/>
        </w:rPr>
        <w:t>Name</w:t>
      </w:r>
      <w:r w:rsidRPr="00D83196">
        <w:rPr>
          <w:sz w:val="18"/>
          <w:szCs w:val="18"/>
        </w:rPr>
        <w:tab/>
      </w:r>
      <w:r w:rsidRPr="00D83196">
        <w:rPr>
          <w:sz w:val="18"/>
          <w:szCs w:val="18"/>
        </w:rPr>
        <w:tab/>
      </w:r>
      <w:r w:rsidRPr="00D83196">
        <w:rPr>
          <w:sz w:val="18"/>
          <w:szCs w:val="18"/>
        </w:rPr>
        <w:tab/>
      </w:r>
      <w:r w:rsidRPr="00D83196">
        <w:rPr>
          <w:sz w:val="18"/>
          <w:szCs w:val="18"/>
        </w:rPr>
        <w:tab/>
        <w:t>Ort</w:t>
      </w:r>
      <w:r w:rsidRPr="00D83196">
        <w:rPr>
          <w:sz w:val="18"/>
          <w:szCs w:val="18"/>
        </w:rPr>
        <w:tab/>
      </w:r>
      <w:r w:rsidRPr="00D83196">
        <w:rPr>
          <w:sz w:val="18"/>
          <w:szCs w:val="18"/>
        </w:rPr>
        <w:tab/>
      </w:r>
      <w:r w:rsidRPr="00D83196">
        <w:rPr>
          <w:sz w:val="18"/>
          <w:szCs w:val="18"/>
        </w:rPr>
        <w:tab/>
        <w:t>Datum</w:t>
      </w:r>
      <w:r w:rsidRPr="00D83196">
        <w:rPr>
          <w:sz w:val="18"/>
          <w:szCs w:val="18"/>
        </w:rPr>
        <w:tab/>
      </w:r>
      <w:r w:rsidRPr="00D83196">
        <w:rPr>
          <w:sz w:val="18"/>
          <w:szCs w:val="18"/>
        </w:rPr>
        <w:tab/>
      </w:r>
      <w:r w:rsidRPr="00D83196">
        <w:rPr>
          <w:sz w:val="18"/>
          <w:szCs w:val="18"/>
        </w:rPr>
        <w:tab/>
        <w:t xml:space="preserve">Unterschrift </w:t>
      </w:r>
    </w:p>
    <w:p w:rsidR="00621293" w:rsidRPr="00D83196" w:rsidRDefault="00621293" w:rsidP="00621293">
      <w:pPr>
        <w:ind w:left="360"/>
        <w:jc w:val="both"/>
        <w:rPr>
          <w:sz w:val="18"/>
          <w:szCs w:val="18"/>
        </w:rPr>
      </w:pPr>
      <w:r w:rsidRPr="00D83196">
        <w:rPr>
          <w:sz w:val="18"/>
          <w:szCs w:val="18"/>
        </w:rPr>
        <w:t>(in Druckbuchstaben)</w:t>
      </w:r>
    </w:p>
    <w:p w:rsidR="00621293" w:rsidRDefault="00621293" w:rsidP="00621293">
      <w:pPr>
        <w:ind w:left="360"/>
        <w:jc w:val="both"/>
        <w:rPr>
          <w:sz w:val="22"/>
          <w:szCs w:val="22"/>
        </w:rPr>
      </w:pPr>
    </w:p>
    <w:p w:rsidR="000B0892" w:rsidRDefault="000B0892" w:rsidP="009C3706">
      <w:pPr>
        <w:ind w:left="360"/>
        <w:jc w:val="both"/>
        <w:rPr>
          <w:sz w:val="22"/>
          <w:szCs w:val="22"/>
        </w:rPr>
      </w:pPr>
    </w:p>
    <w:p w:rsidR="000D36D4" w:rsidRPr="00D4523C" w:rsidRDefault="004B21B0" w:rsidP="006B79DA">
      <w:pPr>
        <w:pStyle w:val="berschrift1"/>
        <w:numPr>
          <w:ilvl w:val="0"/>
          <w:numId w:val="0"/>
        </w:numPr>
        <w:ind w:left="357"/>
      </w:pPr>
      <w:bookmarkStart w:id="54" w:name="_Toc307306102"/>
      <w:bookmarkStart w:id="55" w:name="_Toc312244729"/>
      <w:bookmarkStart w:id="56" w:name="_Toc359832772"/>
      <w:r>
        <w:t>16.</w:t>
      </w:r>
      <w:r>
        <w:tab/>
      </w:r>
      <w:r w:rsidR="000D36D4" w:rsidRPr="00D4523C">
        <w:t>Anhang</w:t>
      </w:r>
      <w:bookmarkEnd w:id="54"/>
      <w:bookmarkEnd w:id="55"/>
      <w:bookmarkEnd w:id="56"/>
    </w:p>
    <w:p w:rsidR="000D36D4" w:rsidRDefault="000D36D4" w:rsidP="004B72F8">
      <w:pPr>
        <w:numPr>
          <w:ilvl w:val="0"/>
          <w:numId w:val="4"/>
        </w:numPr>
        <w:tabs>
          <w:tab w:val="clear" w:pos="360"/>
          <w:tab w:val="num" w:pos="720"/>
        </w:tabs>
        <w:spacing w:line="360" w:lineRule="auto"/>
        <w:ind w:left="720"/>
        <w:jc w:val="both"/>
        <w:rPr>
          <w:sz w:val="18"/>
        </w:rPr>
      </w:pPr>
      <w:r>
        <w:rPr>
          <w:sz w:val="18"/>
        </w:rPr>
        <w:t>Patienteninformation</w:t>
      </w:r>
    </w:p>
    <w:p w:rsidR="000D36D4" w:rsidRDefault="000D36D4" w:rsidP="004B72F8">
      <w:pPr>
        <w:numPr>
          <w:ilvl w:val="0"/>
          <w:numId w:val="4"/>
        </w:numPr>
        <w:tabs>
          <w:tab w:val="clear" w:pos="360"/>
          <w:tab w:val="num" w:pos="720"/>
        </w:tabs>
        <w:spacing w:line="360" w:lineRule="auto"/>
        <w:ind w:left="720"/>
        <w:jc w:val="both"/>
        <w:rPr>
          <w:sz w:val="18"/>
        </w:rPr>
      </w:pPr>
      <w:r>
        <w:rPr>
          <w:sz w:val="18"/>
        </w:rPr>
        <w:t>Einverständniserklärung</w:t>
      </w:r>
    </w:p>
    <w:p w:rsidR="00EE56EF" w:rsidRDefault="000D36D4" w:rsidP="00EE56EF">
      <w:pPr>
        <w:numPr>
          <w:ilvl w:val="0"/>
          <w:numId w:val="4"/>
        </w:numPr>
        <w:tabs>
          <w:tab w:val="clear" w:pos="360"/>
          <w:tab w:val="num" w:pos="720"/>
        </w:tabs>
        <w:spacing w:line="360" w:lineRule="auto"/>
        <w:ind w:left="720"/>
      </w:pPr>
      <w:r>
        <w:rPr>
          <w:sz w:val="18"/>
        </w:rPr>
        <w:t xml:space="preserve">Erhebungsbögen (CRFs) z. B. </w:t>
      </w:r>
      <w:r w:rsidR="0051493C">
        <w:rPr>
          <w:sz w:val="18"/>
        </w:rPr>
        <w:t xml:space="preserve">Aufnahmeformular, </w:t>
      </w:r>
      <w:r>
        <w:rPr>
          <w:sz w:val="18"/>
        </w:rPr>
        <w:t xml:space="preserve">Erstuntersuchung, Tages-, Wochen- und Monatsberichte, </w:t>
      </w:r>
      <w:r w:rsidR="0051493C">
        <w:rPr>
          <w:sz w:val="18"/>
        </w:rPr>
        <w:t xml:space="preserve">Erhebungsbogen für </w:t>
      </w:r>
      <w:r>
        <w:rPr>
          <w:sz w:val="18"/>
        </w:rPr>
        <w:t xml:space="preserve">besondere Ereignisse, Begleitmedikationen, </w:t>
      </w:r>
      <w:r w:rsidR="0051493C">
        <w:rPr>
          <w:sz w:val="18"/>
        </w:rPr>
        <w:t>Nachbeobachtungen, Erhebungsbogen für Daten</w:t>
      </w:r>
      <w:r w:rsidR="009D489F">
        <w:rPr>
          <w:sz w:val="18"/>
        </w:rPr>
        <w:t>,</w:t>
      </w:r>
      <w:r w:rsidR="0051493C">
        <w:rPr>
          <w:sz w:val="18"/>
        </w:rPr>
        <w:t xml:space="preserve"> die an anderen Orten entstehen, </w:t>
      </w:r>
      <w:r>
        <w:rPr>
          <w:sz w:val="18"/>
        </w:rPr>
        <w:t>Abschlussuntersuchung</w:t>
      </w:r>
    </w:p>
    <w:p w:rsidR="00EE56EF" w:rsidRDefault="00EE56EF" w:rsidP="00EE56EF">
      <w:pPr>
        <w:spacing w:line="360" w:lineRule="auto"/>
      </w:pPr>
    </w:p>
    <w:p w:rsidR="00EE56EF" w:rsidRDefault="00EE56EF" w:rsidP="00EE56EF">
      <w:pPr>
        <w:spacing w:line="360" w:lineRule="auto"/>
      </w:pPr>
      <w:r>
        <w:t>Quellen:</w:t>
      </w:r>
    </w:p>
    <w:p w:rsidR="00EE56EF" w:rsidRPr="00D5331D" w:rsidRDefault="00EE56EF" w:rsidP="00EE56EF">
      <w:pPr>
        <w:tabs>
          <w:tab w:val="left" w:pos="426"/>
        </w:tabs>
        <w:spacing w:line="312" w:lineRule="auto"/>
        <w:rPr>
          <w:sz w:val="20"/>
        </w:rPr>
      </w:pPr>
      <w:r w:rsidRPr="00D5331D">
        <w:rPr>
          <w:sz w:val="20"/>
        </w:rPr>
        <w:t>TMF </w:t>
      </w:r>
      <w:r w:rsidRPr="00D5331D">
        <w:rPr>
          <w:rFonts w:ascii="Tahoma" w:hAnsi="Tahoma" w:cs="Tahoma"/>
          <w:sz w:val="20"/>
        </w:rPr>
        <w:t>–</w:t>
      </w:r>
      <w:r w:rsidRPr="00D5331D">
        <w:rPr>
          <w:sz w:val="20"/>
        </w:rPr>
        <w:t> Technologie- und Methodenplattform für die vernetzte medizinische Fo</w:t>
      </w:r>
      <w:r w:rsidRPr="00D5331D">
        <w:rPr>
          <w:sz w:val="20"/>
        </w:rPr>
        <w:t>r</w:t>
      </w:r>
      <w:r w:rsidRPr="00D5331D">
        <w:rPr>
          <w:sz w:val="20"/>
        </w:rPr>
        <w:t xml:space="preserve">schung e.V.: </w:t>
      </w:r>
    </w:p>
    <w:p w:rsidR="00EE56EF" w:rsidRPr="00D5331D" w:rsidRDefault="00EE56EF" w:rsidP="00EE56EF">
      <w:pPr>
        <w:tabs>
          <w:tab w:val="left" w:pos="426"/>
        </w:tabs>
        <w:spacing w:line="312" w:lineRule="auto"/>
        <w:rPr>
          <w:sz w:val="20"/>
        </w:rPr>
      </w:pPr>
      <w:r w:rsidRPr="00D5331D">
        <w:rPr>
          <w:sz w:val="20"/>
        </w:rPr>
        <w:tab/>
      </w:r>
      <w:r w:rsidRPr="00D5331D">
        <w:rPr>
          <w:sz w:val="20"/>
        </w:rPr>
        <w:tab/>
        <w:t xml:space="preserve">Standard Operating Procedures für klinische Prüfungen </w:t>
      </w:r>
    </w:p>
    <w:p w:rsidR="00EE56EF" w:rsidRPr="00D5331D" w:rsidRDefault="00EE56EF" w:rsidP="00EE56EF">
      <w:pPr>
        <w:tabs>
          <w:tab w:val="left" w:pos="426"/>
        </w:tabs>
        <w:spacing w:line="312" w:lineRule="auto"/>
        <w:rPr>
          <w:sz w:val="20"/>
        </w:rPr>
      </w:pPr>
      <w:r w:rsidRPr="00D5331D">
        <w:rPr>
          <w:sz w:val="20"/>
        </w:rPr>
        <w:tab/>
      </w:r>
      <w:r w:rsidRPr="00D5331D">
        <w:rPr>
          <w:sz w:val="20"/>
        </w:rPr>
        <w:tab/>
        <w:t>siehe http://www.tmf-ev.de/Produkte/SOP.aspx</w:t>
      </w:r>
    </w:p>
    <w:p w:rsidR="00EE56EF" w:rsidRPr="00D5331D" w:rsidRDefault="00EE56EF" w:rsidP="00EE56EF">
      <w:pPr>
        <w:spacing w:line="360" w:lineRule="auto"/>
        <w:rPr>
          <w:sz w:val="20"/>
        </w:rPr>
      </w:pPr>
      <w:r w:rsidRPr="00D5331D">
        <w:rPr>
          <w:sz w:val="20"/>
        </w:rPr>
        <w:t>ICH Guidelines</w:t>
      </w:r>
    </w:p>
    <w:p w:rsidR="00EE56EF" w:rsidRPr="00D5331D" w:rsidRDefault="00EE56EF" w:rsidP="00EE56EF">
      <w:pPr>
        <w:spacing w:line="360" w:lineRule="auto"/>
        <w:rPr>
          <w:sz w:val="20"/>
        </w:rPr>
      </w:pPr>
      <w:r w:rsidRPr="00D5331D">
        <w:rPr>
          <w:sz w:val="20"/>
        </w:rPr>
        <w:tab/>
      </w:r>
      <w:r>
        <w:rPr>
          <w:sz w:val="20"/>
        </w:rPr>
        <w:t xml:space="preserve">siehe </w:t>
      </w:r>
      <w:r w:rsidRPr="00D5331D">
        <w:rPr>
          <w:sz w:val="20"/>
        </w:rPr>
        <w:t>http://www.ich.org/products/guidelines.html</w:t>
      </w:r>
    </w:p>
    <w:p w:rsidR="00EE56EF" w:rsidRPr="00D5331D" w:rsidRDefault="00EE56EF" w:rsidP="00EE56EF">
      <w:pPr>
        <w:tabs>
          <w:tab w:val="left" w:pos="426"/>
        </w:tabs>
        <w:spacing w:line="312" w:lineRule="auto"/>
        <w:rPr>
          <w:sz w:val="20"/>
        </w:rPr>
      </w:pPr>
      <w:r w:rsidRPr="00D5331D">
        <w:rPr>
          <w:sz w:val="20"/>
        </w:rPr>
        <w:t xml:space="preserve">Schäfer H. et al.: Empfehlungen für die Erstellung von Studienprotokollen (Studienplänen) für </w:t>
      </w:r>
    </w:p>
    <w:p w:rsidR="00EE56EF" w:rsidRPr="00D5331D" w:rsidRDefault="00EE56EF" w:rsidP="00EE56EF">
      <w:pPr>
        <w:tabs>
          <w:tab w:val="left" w:pos="426"/>
        </w:tabs>
        <w:spacing w:line="312" w:lineRule="auto"/>
        <w:ind w:left="709"/>
        <w:rPr>
          <w:sz w:val="20"/>
        </w:rPr>
      </w:pPr>
      <w:r w:rsidRPr="00D5331D">
        <w:rPr>
          <w:sz w:val="20"/>
        </w:rPr>
        <w:t>klinische Studien. Informatik, Biometrie und Epidemiologie in Medizin und Biol</w:t>
      </w:r>
      <w:r w:rsidRPr="00D5331D">
        <w:rPr>
          <w:sz w:val="20"/>
        </w:rPr>
        <w:t>o</w:t>
      </w:r>
      <w:r w:rsidRPr="00D5331D">
        <w:rPr>
          <w:sz w:val="20"/>
        </w:rPr>
        <w:t>gie 30 (1999) 141-154</w:t>
      </w:r>
    </w:p>
    <w:p w:rsidR="00EE56EF" w:rsidRDefault="00EE56EF" w:rsidP="00EE56EF">
      <w:pPr>
        <w:spacing w:line="360" w:lineRule="auto"/>
      </w:pPr>
    </w:p>
    <w:p w:rsidR="00EE56EF" w:rsidRDefault="00EE56EF" w:rsidP="00EE56EF">
      <w:pPr>
        <w:spacing w:line="360" w:lineRule="auto"/>
      </w:pPr>
    </w:p>
    <w:sectPr w:rsidR="00EE56EF" w:rsidSect="003D4A22">
      <w:headerReference w:type="even" r:id="rId9"/>
      <w:headerReference w:type="default" r:id="rId10"/>
      <w:footerReference w:type="even" r:id="rId11"/>
      <w:footerReference w:type="default" r:id="rId12"/>
      <w:footerReference w:type="first" r:id="rId13"/>
      <w:pgSz w:w="11906" w:h="16838" w:code="9"/>
      <w:pgMar w:top="1134" w:right="107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CCD" w:rsidRDefault="00194CCD">
      <w:r>
        <w:separator/>
      </w:r>
    </w:p>
  </w:endnote>
  <w:endnote w:type="continuationSeparator" w:id="0">
    <w:p w:rsidR="00194CCD" w:rsidRDefault="0019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4D" w:rsidRDefault="00F3204D">
    <w:pPr>
      <w:pStyle w:val="Fuzeile"/>
    </w:pPr>
    <w:r>
      <w:t>______________________________________________________________________</w:t>
    </w:r>
  </w:p>
  <w:p w:rsidR="00F3204D" w:rsidRDefault="00F3204D">
    <w:pPr>
      <w:pStyle w:val="Fuzeile"/>
      <w:spacing w:before="120"/>
      <w:ind w:right="55"/>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E203B">
      <w:rPr>
        <w:rStyle w:val="Seitenzahl"/>
        <w:noProof/>
      </w:rPr>
      <w:t>11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4D" w:rsidRPr="00001FF6" w:rsidRDefault="00F3204D" w:rsidP="002D7939">
    <w:pPr>
      <w:pStyle w:val="Fuzeile"/>
      <w:pBdr>
        <w:top w:val="single" w:sz="4" w:space="1" w:color="auto"/>
      </w:pBdr>
      <w:rPr>
        <w:sz w:val="18"/>
        <w:szCs w:val="18"/>
      </w:rPr>
    </w:pPr>
    <w:r w:rsidRPr="00001FF6">
      <w:rPr>
        <w:sz w:val="18"/>
        <w:szCs w:val="18"/>
      </w:rPr>
      <w:fldChar w:fldCharType="begin"/>
    </w:r>
    <w:r w:rsidRPr="00001FF6">
      <w:rPr>
        <w:sz w:val="18"/>
        <w:szCs w:val="18"/>
      </w:rPr>
      <w:instrText xml:space="preserve"> FILENAME \p </w:instrText>
    </w:r>
    <w:r w:rsidRPr="00001FF6">
      <w:rPr>
        <w:sz w:val="18"/>
        <w:szCs w:val="18"/>
      </w:rPr>
      <w:fldChar w:fldCharType="separate"/>
    </w:r>
    <w:r w:rsidR="00CE203B">
      <w:rPr>
        <w:noProof/>
        <w:sz w:val="18"/>
        <w:szCs w:val="18"/>
      </w:rPr>
      <w:t>H:\BIOMATHE\Zettel_WS_17_18\Merkblatt Studienplan.doc</w:t>
    </w:r>
    <w:r w:rsidRPr="00001FF6">
      <w:rPr>
        <w:sz w:val="18"/>
        <w:szCs w:val="18"/>
      </w:rPr>
      <w:fldChar w:fldCharType="end"/>
    </w:r>
    <w:r w:rsidRPr="00001FF6">
      <w:rPr>
        <w:sz w:val="18"/>
        <w:szCs w:val="18"/>
      </w:rPr>
      <w:tab/>
      <w:t xml:space="preserve">Seite </w:t>
    </w:r>
    <w:r w:rsidRPr="00001FF6">
      <w:rPr>
        <w:sz w:val="18"/>
        <w:szCs w:val="18"/>
      </w:rPr>
      <w:fldChar w:fldCharType="begin"/>
    </w:r>
    <w:r w:rsidRPr="00001FF6">
      <w:rPr>
        <w:sz w:val="18"/>
        <w:szCs w:val="18"/>
      </w:rPr>
      <w:instrText xml:space="preserve"> PAGE </w:instrText>
    </w:r>
    <w:r w:rsidRPr="00001FF6">
      <w:rPr>
        <w:sz w:val="18"/>
        <w:szCs w:val="18"/>
      </w:rPr>
      <w:fldChar w:fldCharType="separate"/>
    </w:r>
    <w:r w:rsidR="007C57FB">
      <w:rPr>
        <w:noProof/>
        <w:sz w:val="18"/>
        <w:szCs w:val="18"/>
      </w:rPr>
      <w:t>2</w:t>
    </w:r>
    <w:r w:rsidRPr="00001FF6">
      <w:rPr>
        <w:sz w:val="18"/>
        <w:szCs w:val="18"/>
      </w:rPr>
      <w:fldChar w:fldCharType="end"/>
    </w:r>
    <w:r w:rsidRPr="00001FF6">
      <w:rPr>
        <w:sz w:val="18"/>
        <w:szCs w:val="18"/>
      </w:rPr>
      <w:t xml:space="preserve"> von </w:t>
    </w:r>
    <w:r w:rsidRPr="00001FF6">
      <w:rPr>
        <w:sz w:val="18"/>
        <w:szCs w:val="18"/>
      </w:rPr>
      <w:fldChar w:fldCharType="begin"/>
    </w:r>
    <w:r w:rsidRPr="00001FF6">
      <w:rPr>
        <w:sz w:val="18"/>
        <w:szCs w:val="18"/>
      </w:rPr>
      <w:instrText xml:space="preserve"> NUMPAGES </w:instrText>
    </w:r>
    <w:r w:rsidRPr="00001FF6">
      <w:rPr>
        <w:sz w:val="18"/>
        <w:szCs w:val="18"/>
      </w:rPr>
      <w:fldChar w:fldCharType="separate"/>
    </w:r>
    <w:r w:rsidR="007C57FB">
      <w:rPr>
        <w:noProof/>
        <w:sz w:val="18"/>
        <w:szCs w:val="18"/>
      </w:rPr>
      <w:t>11</w:t>
    </w:r>
    <w:r w:rsidRPr="00001FF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4D" w:rsidRPr="00001FF6" w:rsidRDefault="00D65DC4" w:rsidP="002D7939">
    <w:pPr>
      <w:pStyle w:val="Fuzeile"/>
      <w:pBdr>
        <w:top w:val="single" w:sz="4" w:space="1" w:color="auto"/>
      </w:pBdr>
      <w:rPr>
        <w:sz w:val="18"/>
        <w:szCs w:val="18"/>
      </w:rPr>
    </w:pPr>
    <w:r>
      <w:rPr>
        <w:sz w:val="18"/>
        <w:szCs w:val="18"/>
      </w:rPr>
      <w:fldChar w:fldCharType="begin"/>
    </w:r>
    <w:r>
      <w:rPr>
        <w:sz w:val="18"/>
        <w:szCs w:val="18"/>
      </w:rPr>
      <w:instrText xml:space="preserve"> DATE   \* MERGEFORMAT </w:instrText>
    </w:r>
    <w:r>
      <w:rPr>
        <w:sz w:val="18"/>
        <w:szCs w:val="18"/>
      </w:rPr>
      <w:fldChar w:fldCharType="separate"/>
    </w:r>
    <w:r w:rsidR="007C57FB">
      <w:rPr>
        <w:noProof/>
        <w:sz w:val="18"/>
        <w:szCs w:val="18"/>
      </w:rPr>
      <w:t>18.05.2020</w:t>
    </w:r>
    <w:r>
      <w:rPr>
        <w:sz w:val="18"/>
        <w:szCs w:val="18"/>
      </w:rPr>
      <w:fldChar w:fldCharType="end"/>
    </w:r>
    <w:r>
      <w:rPr>
        <w:sz w:val="18"/>
        <w:szCs w:val="18"/>
      </w:rPr>
      <w:t xml:space="preserve"> / Merkblatt Studienplan.doc</w:t>
    </w:r>
    <w:r w:rsidR="00F3204D" w:rsidRPr="00001FF6">
      <w:rPr>
        <w:sz w:val="18"/>
        <w:szCs w:val="18"/>
      </w:rPr>
      <w:tab/>
    </w:r>
    <w:r>
      <w:rPr>
        <w:sz w:val="18"/>
        <w:szCs w:val="18"/>
      </w:rPr>
      <w:tab/>
    </w:r>
    <w:r w:rsidR="00F3204D" w:rsidRPr="00001FF6">
      <w:rPr>
        <w:sz w:val="18"/>
        <w:szCs w:val="18"/>
      </w:rPr>
      <w:t xml:space="preserve">Seite </w:t>
    </w:r>
    <w:r w:rsidR="00F3204D" w:rsidRPr="00001FF6">
      <w:rPr>
        <w:sz w:val="18"/>
        <w:szCs w:val="18"/>
      </w:rPr>
      <w:fldChar w:fldCharType="begin"/>
    </w:r>
    <w:r w:rsidR="00F3204D" w:rsidRPr="00001FF6">
      <w:rPr>
        <w:sz w:val="18"/>
        <w:szCs w:val="18"/>
      </w:rPr>
      <w:instrText xml:space="preserve"> PAGE </w:instrText>
    </w:r>
    <w:r w:rsidR="00F3204D" w:rsidRPr="00001FF6">
      <w:rPr>
        <w:sz w:val="18"/>
        <w:szCs w:val="18"/>
      </w:rPr>
      <w:fldChar w:fldCharType="separate"/>
    </w:r>
    <w:r w:rsidR="007C57FB">
      <w:rPr>
        <w:noProof/>
        <w:sz w:val="18"/>
        <w:szCs w:val="18"/>
      </w:rPr>
      <w:t>1</w:t>
    </w:r>
    <w:r w:rsidR="00F3204D" w:rsidRPr="00001FF6">
      <w:rPr>
        <w:sz w:val="18"/>
        <w:szCs w:val="18"/>
      </w:rPr>
      <w:fldChar w:fldCharType="end"/>
    </w:r>
    <w:r w:rsidR="00F3204D" w:rsidRPr="00001FF6">
      <w:rPr>
        <w:sz w:val="18"/>
        <w:szCs w:val="18"/>
      </w:rPr>
      <w:t xml:space="preserve"> von </w:t>
    </w:r>
    <w:r w:rsidR="00F3204D" w:rsidRPr="00001FF6">
      <w:rPr>
        <w:sz w:val="18"/>
        <w:szCs w:val="18"/>
      </w:rPr>
      <w:fldChar w:fldCharType="begin"/>
    </w:r>
    <w:r w:rsidR="00F3204D" w:rsidRPr="00001FF6">
      <w:rPr>
        <w:sz w:val="18"/>
        <w:szCs w:val="18"/>
      </w:rPr>
      <w:instrText xml:space="preserve"> NUMPAGES </w:instrText>
    </w:r>
    <w:r w:rsidR="00F3204D" w:rsidRPr="00001FF6">
      <w:rPr>
        <w:sz w:val="18"/>
        <w:szCs w:val="18"/>
      </w:rPr>
      <w:fldChar w:fldCharType="separate"/>
    </w:r>
    <w:r w:rsidR="007C57FB">
      <w:rPr>
        <w:noProof/>
        <w:sz w:val="18"/>
        <w:szCs w:val="18"/>
      </w:rPr>
      <w:t>11</w:t>
    </w:r>
    <w:r w:rsidR="00F3204D" w:rsidRPr="00001FF6">
      <w:rPr>
        <w:sz w:val="18"/>
        <w:szCs w:val="18"/>
      </w:rPr>
      <w:fldChar w:fldCharType="end"/>
    </w:r>
  </w:p>
  <w:p w:rsidR="00F3204D" w:rsidRDefault="00F320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CCD" w:rsidRDefault="00194CCD">
      <w:r>
        <w:separator/>
      </w:r>
    </w:p>
  </w:footnote>
  <w:footnote w:type="continuationSeparator" w:id="0">
    <w:p w:rsidR="00194CCD" w:rsidRDefault="00194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4D" w:rsidRDefault="00F3204D" w:rsidP="00C2626F">
    <w:pPr>
      <w:pBdr>
        <w:top w:val="single" w:sz="12" w:space="11" w:color="auto" w:shadow="1"/>
        <w:left w:val="single" w:sz="12" w:space="8" w:color="auto" w:shadow="1"/>
        <w:bottom w:val="single" w:sz="12" w:space="0" w:color="auto" w:shadow="1"/>
        <w:right w:val="single" w:sz="12" w:space="7" w:color="auto" w:shadow="1"/>
      </w:pBdr>
      <w:jc w:val="center"/>
      <w:rPr>
        <w:b/>
        <w:sz w:val="26"/>
      </w:rPr>
    </w:pPr>
    <w:r>
      <w:rPr>
        <w:b/>
        <w:sz w:val="26"/>
      </w:rPr>
      <w:t>Institut für Biometrie der Universität Ulm</w:t>
    </w:r>
  </w:p>
  <w:p w:rsidR="00F3204D" w:rsidRPr="00D95049" w:rsidRDefault="00F3204D" w:rsidP="00C2626F">
    <w:pPr>
      <w:pBdr>
        <w:top w:val="single" w:sz="12" w:space="11" w:color="auto" w:shadow="1"/>
        <w:left w:val="single" w:sz="12" w:space="8" w:color="auto" w:shadow="1"/>
        <w:bottom w:val="single" w:sz="12" w:space="0" w:color="auto" w:shadow="1"/>
        <w:right w:val="single" w:sz="12" w:space="7" w:color="auto" w:shadow="1"/>
      </w:pBdr>
      <w:spacing w:before="80" w:line="360" w:lineRule="auto"/>
      <w:ind w:firstLine="142"/>
      <w:jc w:val="center"/>
      <w:rPr>
        <w:b/>
        <w:sz w:val="26"/>
        <w:lang w:val="en-GB"/>
      </w:rPr>
    </w:pPr>
    <w:r w:rsidRPr="00D95049">
      <w:rPr>
        <w:b/>
        <w:sz w:val="26"/>
        <w:lang w:val="en-GB"/>
      </w:rPr>
      <w:t>Standard Operating Procedure</w:t>
    </w:r>
    <w:r>
      <w:rPr>
        <w:b/>
        <w:sz w:val="26"/>
        <w:lang w:val="en-GB"/>
      </w:rPr>
      <w:t>s (SOPs)</w:t>
    </w:r>
    <w:r>
      <w:rPr>
        <w:b/>
        <w:sz w:val="26"/>
        <w:lang w:val="en-GB"/>
      </w:rPr>
      <w:tab/>
    </w:r>
    <w:r>
      <w:rPr>
        <w:b/>
        <w:sz w:val="26"/>
        <w:lang w:val="en-GB"/>
      </w:rPr>
      <w:tab/>
    </w:r>
    <w:r>
      <w:rPr>
        <w:b/>
        <w:sz w:val="26"/>
        <w:lang w:val="en-GB"/>
      </w:rPr>
      <w:tab/>
      <w:t xml:space="preserve">           Stand 2008</w:t>
    </w:r>
  </w:p>
  <w:p w:rsidR="00F3204D" w:rsidRDefault="00F3204D" w:rsidP="00C2626F">
    <w:pPr>
      <w:pStyle w:val="Kopfzeile"/>
    </w:pPr>
    <w:r>
      <w:rPr>
        <w:b/>
        <w:i/>
        <w:sz w:val="26"/>
      </w:rPr>
      <w:t>SOP BI.XX.1</w:t>
    </w:r>
    <w:r>
      <w:rPr>
        <w:b/>
        <w:i/>
        <w:sz w:val="26"/>
      </w:rPr>
      <w:tab/>
      <w:t>Biometrie:  Statistischer Analyseplan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4D" w:rsidRPr="0033131C" w:rsidRDefault="00F3204D" w:rsidP="00C2626F">
    <w:pPr>
      <w:pBdr>
        <w:top w:val="single" w:sz="12" w:space="11" w:color="auto" w:shadow="1"/>
        <w:left w:val="single" w:sz="12" w:space="8" w:color="auto" w:shadow="1"/>
        <w:bottom w:val="single" w:sz="12" w:space="0" w:color="auto" w:shadow="1"/>
        <w:right w:val="single" w:sz="12" w:space="14" w:color="auto" w:shadow="1"/>
      </w:pBdr>
      <w:spacing w:before="60" w:line="360" w:lineRule="auto"/>
      <w:ind w:firstLine="142"/>
      <w:jc w:val="center"/>
      <w:rPr>
        <w:b/>
        <w:szCs w:val="24"/>
      </w:rPr>
    </w:pPr>
    <w:r w:rsidRPr="0033131C">
      <w:rPr>
        <w:b/>
        <w:szCs w:val="24"/>
      </w:rPr>
      <w:t xml:space="preserve">Institut für </w:t>
    </w:r>
    <w:r>
      <w:rPr>
        <w:b/>
        <w:szCs w:val="24"/>
      </w:rPr>
      <w:t xml:space="preserve">Epidemiologie und Medizinische </w:t>
    </w:r>
    <w:r w:rsidRPr="0033131C">
      <w:rPr>
        <w:b/>
        <w:szCs w:val="24"/>
      </w:rPr>
      <w:t xml:space="preserve">Biometrie der Universität Ulm </w:t>
    </w:r>
  </w:p>
  <w:p w:rsidR="00F3204D" w:rsidRPr="00E134BB" w:rsidRDefault="00F067F8" w:rsidP="00C2626F">
    <w:pPr>
      <w:pBdr>
        <w:top w:val="single" w:sz="12" w:space="11" w:color="auto" w:shadow="1"/>
        <w:left w:val="single" w:sz="12" w:space="8" w:color="auto" w:shadow="1"/>
        <w:bottom w:val="single" w:sz="12" w:space="0" w:color="auto" w:shadow="1"/>
        <w:right w:val="single" w:sz="12" w:space="14" w:color="auto" w:shadow="1"/>
      </w:pBdr>
      <w:spacing w:before="60" w:line="360" w:lineRule="auto"/>
      <w:ind w:firstLine="142"/>
      <w:jc w:val="center"/>
      <w:rPr>
        <w:b/>
        <w:i/>
        <w:szCs w:val="24"/>
      </w:rPr>
    </w:pPr>
    <w:r>
      <w:rPr>
        <w:b/>
        <w:i/>
        <w:szCs w:val="24"/>
      </w:rPr>
      <w:tab/>
    </w:r>
    <w:r w:rsidR="00F3204D">
      <w:rPr>
        <w:b/>
        <w:i/>
        <w:szCs w:val="24"/>
      </w:rPr>
      <w:tab/>
    </w:r>
    <w:r w:rsidR="00F3204D">
      <w:rPr>
        <w:b/>
        <w:i/>
        <w:szCs w:val="24"/>
      </w:rPr>
      <w:tab/>
    </w:r>
    <w:r w:rsidR="00F3204D">
      <w:rPr>
        <w:b/>
        <w:i/>
        <w:szCs w:val="24"/>
      </w:rPr>
      <w:tab/>
    </w:r>
    <w:r w:rsidR="00F3204D">
      <w:rPr>
        <w:b/>
        <w:i/>
        <w:szCs w:val="24"/>
      </w:rPr>
      <w:tab/>
    </w:r>
    <w:r w:rsidR="00F3204D">
      <w:rPr>
        <w:b/>
        <w:i/>
        <w:szCs w:val="24"/>
      </w:rPr>
      <w:tab/>
    </w:r>
    <w:r w:rsidR="00F3204D">
      <w:rPr>
        <w:b/>
        <w:i/>
        <w:szCs w:val="24"/>
      </w:rPr>
      <w:tab/>
    </w:r>
    <w:r w:rsidR="00F3204D">
      <w:rPr>
        <w:b/>
        <w:i/>
        <w:szCs w:val="24"/>
      </w:rPr>
      <w:tab/>
    </w:r>
    <w:r w:rsidR="00F3204D">
      <w:rPr>
        <w:b/>
        <w:i/>
        <w:szCs w:val="24"/>
      </w:rPr>
      <w:tab/>
    </w:r>
    <w:r w:rsidR="00F3204D">
      <w:rPr>
        <w:b/>
        <w:i/>
        <w:szCs w:val="24"/>
      </w:rPr>
      <w:tab/>
      <w:t>Stand 201</w:t>
    </w:r>
    <w:r w:rsidR="000821B1">
      <w:rPr>
        <w:b/>
        <w:i/>
        <w:szCs w:val="24"/>
      </w:rPr>
      <w:t>5</w:t>
    </w:r>
  </w:p>
  <w:p w:rsidR="00F3204D" w:rsidRPr="0033131C" w:rsidRDefault="00F3204D">
    <w:pPr>
      <w:pStyle w:val="Kopfzeil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5DDD"/>
    <w:multiLevelType w:val="multilevel"/>
    <w:tmpl w:val="495826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5DD7EB4"/>
    <w:multiLevelType w:val="multilevel"/>
    <w:tmpl w:val="9D2071CC"/>
    <w:styleLink w:val="Vorspann"/>
    <w:lvl w:ilvl="0">
      <w:start w:val="1"/>
      <w:numFmt w:val="upperRoman"/>
      <w:lvlText w:val="%1."/>
      <w:lvlJc w:val="left"/>
      <w:pPr>
        <w:tabs>
          <w:tab w:val="num" w:pos="360"/>
        </w:tabs>
        <w:ind w:left="360" w:hanging="360"/>
      </w:pPr>
      <w:rPr>
        <w:rFonts w:hint="default"/>
      </w:rPr>
    </w:lvl>
    <w:lvl w:ilvl="1">
      <w:start w:val="1"/>
      <w:numFmt w:val="lowerLetter"/>
      <w:lvlText w:val="%1.%2."/>
      <w:lvlJc w:val="left"/>
      <w:pPr>
        <w:tabs>
          <w:tab w:val="num" w:pos="567"/>
        </w:tabs>
        <w:ind w:left="1134" w:hanging="567"/>
      </w:pPr>
      <w:rPr>
        <w:rFonts w:hint="default"/>
      </w:rPr>
    </w:lvl>
    <w:lvl w:ilvl="2">
      <w:start w:val="1"/>
      <w:numFmt w:val="decimal"/>
      <w:lvlText w:val="%1.%2.%3."/>
      <w:lvlJc w:val="left"/>
      <w:pPr>
        <w:tabs>
          <w:tab w:val="num" w:pos="8375"/>
        </w:tabs>
        <w:ind w:left="8159"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7CC33A5"/>
    <w:multiLevelType w:val="multilevel"/>
    <w:tmpl w:val="27F694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566B92"/>
    <w:multiLevelType w:val="singleLevel"/>
    <w:tmpl w:val="879006B4"/>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B955F48"/>
    <w:multiLevelType w:val="singleLevel"/>
    <w:tmpl w:val="879006B4"/>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0AC02BE"/>
    <w:multiLevelType w:val="singleLevel"/>
    <w:tmpl w:val="879006B4"/>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33841825"/>
    <w:multiLevelType w:val="hybridMultilevel"/>
    <w:tmpl w:val="49C6B544"/>
    <w:lvl w:ilvl="0" w:tplc="E3829406">
      <w:start w:val="2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30889"/>
    <w:multiLevelType w:val="multilevel"/>
    <w:tmpl w:val="42FC2944"/>
    <w:lvl w:ilvl="0">
      <w:start w:val="1"/>
      <w:numFmt w:val="decimal"/>
      <w:lvlText w:val="%1."/>
      <w:lvlJc w:val="left"/>
      <w:pPr>
        <w:tabs>
          <w:tab w:val="num" w:pos="360"/>
        </w:tabs>
        <w:ind w:left="360" w:hanging="360"/>
      </w:pPr>
      <w:rPr>
        <w:rFonts w:hint="default"/>
      </w:rPr>
    </w:lvl>
    <w:lvl w:ilvl="1">
      <w:start w:val="1"/>
      <w:numFmt w:val="decimal"/>
      <w:pStyle w:val="berschrift2"/>
      <w:isLgl/>
      <w:lvlText w:val="%1.%2."/>
      <w:lvlJc w:val="left"/>
      <w:pPr>
        <w:tabs>
          <w:tab w:val="num" w:pos="792"/>
        </w:tabs>
        <w:ind w:left="792" w:hanging="432"/>
      </w:pPr>
      <w:rPr>
        <w:rFonts w:hint="default"/>
      </w:rPr>
    </w:lvl>
    <w:lvl w:ilvl="2">
      <w:start w:val="1"/>
      <w:numFmt w:val="decimal"/>
      <w:pStyle w:val="berschrift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94F4A37"/>
    <w:multiLevelType w:val="singleLevel"/>
    <w:tmpl w:val="879006B4"/>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4D8577B"/>
    <w:multiLevelType w:val="singleLevel"/>
    <w:tmpl w:val="879006B4"/>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53397625"/>
    <w:multiLevelType w:val="multilevel"/>
    <w:tmpl w:val="336E5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55A43236"/>
    <w:multiLevelType w:val="hybridMultilevel"/>
    <w:tmpl w:val="7D3019E2"/>
    <w:lvl w:ilvl="0" w:tplc="DA0A571E">
      <w:start w:val="2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F2146"/>
    <w:multiLevelType w:val="singleLevel"/>
    <w:tmpl w:val="879006B4"/>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D0671AF"/>
    <w:multiLevelType w:val="hybridMultilevel"/>
    <w:tmpl w:val="42C4C74E"/>
    <w:lvl w:ilvl="0" w:tplc="3AF2D4CA">
      <w:numFmt w:val="bullet"/>
      <w:pStyle w:val="AufzhlungmitPunkt"/>
      <w:lvlText w:val=""/>
      <w:lvlJc w:val="left"/>
      <w:pPr>
        <w:tabs>
          <w:tab w:val="num" w:pos="1080"/>
        </w:tabs>
        <w:ind w:left="1080" w:hanging="720"/>
      </w:pPr>
      <w:rPr>
        <w:rFonts w:ascii="Symbol" w:eastAsia="Times New Roman" w:hAnsi="Symbol" w:cs="Times New Roman"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856BF5"/>
    <w:multiLevelType w:val="singleLevel"/>
    <w:tmpl w:val="879006B4"/>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FD36B82"/>
    <w:multiLevelType w:val="singleLevel"/>
    <w:tmpl w:val="879006B4"/>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60E60C5"/>
    <w:multiLevelType w:val="multilevel"/>
    <w:tmpl w:val="7C4E2996"/>
    <w:lvl w:ilvl="0">
      <w:start w:val="1"/>
      <w:numFmt w:val="decimal"/>
      <w:pStyle w:val="berschrift1"/>
      <w:lvlText w:val="%1."/>
      <w:lvlJc w:val="left"/>
      <w:pPr>
        <w:tabs>
          <w:tab w:val="num" w:pos="720"/>
        </w:tabs>
        <w:ind w:left="720" w:hanging="360"/>
      </w:pPr>
      <w:rPr>
        <w:rFonts w:hint="default"/>
      </w:rPr>
    </w:lvl>
    <w:lvl w:ilvl="1">
      <w:start w:val="1"/>
      <w:numFmt w:val="decimal"/>
      <w:isLg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7" w15:restartNumberingAfterBreak="0">
    <w:nsid w:val="6AD66D65"/>
    <w:multiLevelType w:val="hybridMultilevel"/>
    <w:tmpl w:val="02F24C4A"/>
    <w:lvl w:ilvl="0" w:tplc="685C0CA0">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9"/>
  </w:num>
  <w:num w:numId="4">
    <w:abstractNumId w:val="3"/>
  </w:num>
  <w:num w:numId="5">
    <w:abstractNumId w:val="4"/>
  </w:num>
  <w:num w:numId="6">
    <w:abstractNumId w:val="12"/>
  </w:num>
  <w:num w:numId="7">
    <w:abstractNumId w:val="5"/>
  </w:num>
  <w:num w:numId="8">
    <w:abstractNumId w:val="8"/>
  </w:num>
  <w:num w:numId="9">
    <w:abstractNumId w:val="14"/>
  </w:num>
  <w:num w:numId="10">
    <w:abstractNumId w:val="15"/>
  </w:num>
  <w:num w:numId="11">
    <w:abstractNumId w:val="11"/>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1"/>
  </w:num>
  <w:num w:numId="17">
    <w:abstractNumId w:val="2"/>
  </w:num>
  <w:num w:numId="18">
    <w:abstractNumId w:val="10"/>
  </w:num>
  <w:num w:numId="19">
    <w:abstractNumId w:val="0"/>
  </w:num>
  <w:num w:numId="20">
    <w:abstractNumId w:val="16"/>
    <w:lvlOverride w:ilvl="0">
      <w:startOverride w:val="1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49"/>
    <w:rsid w:val="00001FF6"/>
    <w:rsid w:val="00004D63"/>
    <w:rsid w:val="00005464"/>
    <w:rsid w:val="00010CA0"/>
    <w:rsid w:val="0001321D"/>
    <w:rsid w:val="00013C67"/>
    <w:rsid w:val="00015AAA"/>
    <w:rsid w:val="000200D6"/>
    <w:rsid w:val="000203A4"/>
    <w:rsid w:val="00021B95"/>
    <w:rsid w:val="00023D59"/>
    <w:rsid w:val="00026D2F"/>
    <w:rsid w:val="000334DF"/>
    <w:rsid w:val="00033DB0"/>
    <w:rsid w:val="00041AC7"/>
    <w:rsid w:val="00045BB6"/>
    <w:rsid w:val="00046CB0"/>
    <w:rsid w:val="00046EE2"/>
    <w:rsid w:val="00053D9F"/>
    <w:rsid w:val="00055A2B"/>
    <w:rsid w:val="00055EDA"/>
    <w:rsid w:val="000614EB"/>
    <w:rsid w:val="0006568B"/>
    <w:rsid w:val="0006681C"/>
    <w:rsid w:val="00071DA5"/>
    <w:rsid w:val="000737DE"/>
    <w:rsid w:val="000821B1"/>
    <w:rsid w:val="000826AA"/>
    <w:rsid w:val="00082954"/>
    <w:rsid w:val="00084389"/>
    <w:rsid w:val="00085BB1"/>
    <w:rsid w:val="000875D8"/>
    <w:rsid w:val="00092D6E"/>
    <w:rsid w:val="000A60F1"/>
    <w:rsid w:val="000B0892"/>
    <w:rsid w:val="000B2065"/>
    <w:rsid w:val="000B2993"/>
    <w:rsid w:val="000B6461"/>
    <w:rsid w:val="000C0051"/>
    <w:rsid w:val="000C0C0D"/>
    <w:rsid w:val="000C47D2"/>
    <w:rsid w:val="000C51E0"/>
    <w:rsid w:val="000C523A"/>
    <w:rsid w:val="000C530A"/>
    <w:rsid w:val="000C6593"/>
    <w:rsid w:val="000C79E3"/>
    <w:rsid w:val="000D2B9B"/>
    <w:rsid w:val="000D36D4"/>
    <w:rsid w:val="000D7839"/>
    <w:rsid w:val="000E14F1"/>
    <w:rsid w:val="000E2BD9"/>
    <w:rsid w:val="000E7DEE"/>
    <w:rsid w:val="000F1B5E"/>
    <w:rsid w:val="000F70D7"/>
    <w:rsid w:val="000F7D81"/>
    <w:rsid w:val="00102ADB"/>
    <w:rsid w:val="001052EE"/>
    <w:rsid w:val="00116B45"/>
    <w:rsid w:val="0012468E"/>
    <w:rsid w:val="0012668B"/>
    <w:rsid w:val="00127856"/>
    <w:rsid w:val="00131FC9"/>
    <w:rsid w:val="0013568F"/>
    <w:rsid w:val="0014086D"/>
    <w:rsid w:val="001432B9"/>
    <w:rsid w:val="0014604B"/>
    <w:rsid w:val="00146C70"/>
    <w:rsid w:val="00147413"/>
    <w:rsid w:val="00154948"/>
    <w:rsid w:val="00155037"/>
    <w:rsid w:val="001552C6"/>
    <w:rsid w:val="00164E4E"/>
    <w:rsid w:val="00165A0F"/>
    <w:rsid w:val="00165DEB"/>
    <w:rsid w:val="001666B0"/>
    <w:rsid w:val="00166B1D"/>
    <w:rsid w:val="00166D6A"/>
    <w:rsid w:val="00171292"/>
    <w:rsid w:val="00172F48"/>
    <w:rsid w:val="0017594E"/>
    <w:rsid w:val="00176B51"/>
    <w:rsid w:val="001772F0"/>
    <w:rsid w:val="0018051A"/>
    <w:rsid w:val="00184F65"/>
    <w:rsid w:val="00190216"/>
    <w:rsid w:val="00190D56"/>
    <w:rsid w:val="00191756"/>
    <w:rsid w:val="00194CCD"/>
    <w:rsid w:val="001A4AB3"/>
    <w:rsid w:val="001B49E4"/>
    <w:rsid w:val="001B507C"/>
    <w:rsid w:val="001B6799"/>
    <w:rsid w:val="001B6C72"/>
    <w:rsid w:val="001C43E3"/>
    <w:rsid w:val="001C5B94"/>
    <w:rsid w:val="001C6435"/>
    <w:rsid w:val="001D0425"/>
    <w:rsid w:val="001E2F98"/>
    <w:rsid w:val="001F226A"/>
    <w:rsid w:val="001F28A5"/>
    <w:rsid w:val="001F399B"/>
    <w:rsid w:val="002242EF"/>
    <w:rsid w:val="0022594C"/>
    <w:rsid w:val="00233B93"/>
    <w:rsid w:val="00234450"/>
    <w:rsid w:val="00234AA9"/>
    <w:rsid w:val="0024328E"/>
    <w:rsid w:val="0025401E"/>
    <w:rsid w:val="00263C29"/>
    <w:rsid w:val="00263DE7"/>
    <w:rsid w:val="0026420C"/>
    <w:rsid w:val="00264C15"/>
    <w:rsid w:val="0026739E"/>
    <w:rsid w:val="00271649"/>
    <w:rsid w:val="00276967"/>
    <w:rsid w:val="00277D26"/>
    <w:rsid w:val="00284970"/>
    <w:rsid w:val="00293DE5"/>
    <w:rsid w:val="002942E9"/>
    <w:rsid w:val="002950EC"/>
    <w:rsid w:val="00295BA8"/>
    <w:rsid w:val="002A14B7"/>
    <w:rsid w:val="002A3138"/>
    <w:rsid w:val="002A6F4A"/>
    <w:rsid w:val="002B7727"/>
    <w:rsid w:val="002C353B"/>
    <w:rsid w:val="002C3626"/>
    <w:rsid w:val="002C58CE"/>
    <w:rsid w:val="002D0412"/>
    <w:rsid w:val="002D0D8A"/>
    <w:rsid w:val="002D135A"/>
    <w:rsid w:val="002D20C1"/>
    <w:rsid w:val="002D7939"/>
    <w:rsid w:val="002E1089"/>
    <w:rsid w:val="002E1C3D"/>
    <w:rsid w:val="002E4276"/>
    <w:rsid w:val="002E47C2"/>
    <w:rsid w:val="002E6E32"/>
    <w:rsid w:val="002F3231"/>
    <w:rsid w:val="002F6A9B"/>
    <w:rsid w:val="002F6BA2"/>
    <w:rsid w:val="002F7223"/>
    <w:rsid w:val="002F7326"/>
    <w:rsid w:val="002F7AC9"/>
    <w:rsid w:val="003018D9"/>
    <w:rsid w:val="003029DA"/>
    <w:rsid w:val="00313513"/>
    <w:rsid w:val="00315D8C"/>
    <w:rsid w:val="0032298D"/>
    <w:rsid w:val="00326BCE"/>
    <w:rsid w:val="003308C8"/>
    <w:rsid w:val="0033131C"/>
    <w:rsid w:val="00331857"/>
    <w:rsid w:val="0033371E"/>
    <w:rsid w:val="0033571A"/>
    <w:rsid w:val="003360D1"/>
    <w:rsid w:val="00340103"/>
    <w:rsid w:val="00340A0A"/>
    <w:rsid w:val="00343CB7"/>
    <w:rsid w:val="003477E0"/>
    <w:rsid w:val="00361082"/>
    <w:rsid w:val="00363289"/>
    <w:rsid w:val="00363B4A"/>
    <w:rsid w:val="0036731A"/>
    <w:rsid w:val="003704B3"/>
    <w:rsid w:val="00374D25"/>
    <w:rsid w:val="00376C78"/>
    <w:rsid w:val="0038145F"/>
    <w:rsid w:val="00383A14"/>
    <w:rsid w:val="00390BDB"/>
    <w:rsid w:val="00391DBA"/>
    <w:rsid w:val="00392EDA"/>
    <w:rsid w:val="0039402B"/>
    <w:rsid w:val="003A0804"/>
    <w:rsid w:val="003A2497"/>
    <w:rsid w:val="003A480E"/>
    <w:rsid w:val="003A49A2"/>
    <w:rsid w:val="003B210D"/>
    <w:rsid w:val="003B3836"/>
    <w:rsid w:val="003B4779"/>
    <w:rsid w:val="003C04DA"/>
    <w:rsid w:val="003C279B"/>
    <w:rsid w:val="003C2E17"/>
    <w:rsid w:val="003D05CD"/>
    <w:rsid w:val="003D2405"/>
    <w:rsid w:val="003D4A22"/>
    <w:rsid w:val="003D5015"/>
    <w:rsid w:val="003D7094"/>
    <w:rsid w:val="003D7B00"/>
    <w:rsid w:val="003E2D79"/>
    <w:rsid w:val="003E3A33"/>
    <w:rsid w:val="003F045D"/>
    <w:rsid w:val="003F54F9"/>
    <w:rsid w:val="003F6B46"/>
    <w:rsid w:val="003F7B7D"/>
    <w:rsid w:val="004015AF"/>
    <w:rsid w:val="00403741"/>
    <w:rsid w:val="00404191"/>
    <w:rsid w:val="00407A92"/>
    <w:rsid w:val="004127AB"/>
    <w:rsid w:val="00413494"/>
    <w:rsid w:val="00415F23"/>
    <w:rsid w:val="00417FD7"/>
    <w:rsid w:val="00420B0A"/>
    <w:rsid w:val="00421F7C"/>
    <w:rsid w:val="00422666"/>
    <w:rsid w:val="00430B18"/>
    <w:rsid w:val="004339B7"/>
    <w:rsid w:val="004347AA"/>
    <w:rsid w:val="0043483A"/>
    <w:rsid w:val="00434A1B"/>
    <w:rsid w:val="00435514"/>
    <w:rsid w:val="00447277"/>
    <w:rsid w:val="00447E35"/>
    <w:rsid w:val="00453692"/>
    <w:rsid w:val="00454140"/>
    <w:rsid w:val="00470FB7"/>
    <w:rsid w:val="00477D28"/>
    <w:rsid w:val="00481AE8"/>
    <w:rsid w:val="00484A9B"/>
    <w:rsid w:val="00490641"/>
    <w:rsid w:val="004911A1"/>
    <w:rsid w:val="00491FF5"/>
    <w:rsid w:val="00496E31"/>
    <w:rsid w:val="004A04FA"/>
    <w:rsid w:val="004A15DA"/>
    <w:rsid w:val="004A1E7E"/>
    <w:rsid w:val="004A6010"/>
    <w:rsid w:val="004B21B0"/>
    <w:rsid w:val="004B2575"/>
    <w:rsid w:val="004B37D7"/>
    <w:rsid w:val="004B51F7"/>
    <w:rsid w:val="004B72F8"/>
    <w:rsid w:val="004C05CA"/>
    <w:rsid w:val="004C7130"/>
    <w:rsid w:val="004C7837"/>
    <w:rsid w:val="004D1714"/>
    <w:rsid w:val="004D24D0"/>
    <w:rsid w:val="004D63D7"/>
    <w:rsid w:val="004E3BCB"/>
    <w:rsid w:val="004E6468"/>
    <w:rsid w:val="004E6B5D"/>
    <w:rsid w:val="004F2811"/>
    <w:rsid w:val="004F384D"/>
    <w:rsid w:val="004F62C0"/>
    <w:rsid w:val="005018FB"/>
    <w:rsid w:val="00501A10"/>
    <w:rsid w:val="00511059"/>
    <w:rsid w:val="0051493C"/>
    <w:rsid w:val="00516BCE"/>
    <w:rsid w:val="00526B07"/>
    <w:rsid w:val="005277F8"/>
    <w:rsid w:val="0053059C"/>
    <w:rsid w:val="00531517"/>
    <w:rsid w:val="005427EB"/>
    <w:rsid w:val="0054575B"/>
    <w:rsid w:val="005504A5"/>
    <w:rsid w:val="00552F18"/>
    <w:rsid w:val="005543CD"/>
    <w:rsid w:val="0055635C"/>
    <w:rsid w:val="00563C84"/>
    <w:rsid w:val="00565FC4"/>
    <w:rsid w:val="00571EBB"/>
    <w:rsid w:val="0057236A"/>
    <w:rsid w:val="005757FF"/>
    <w:rsid w:val="0057756F"/>
    <w:rsid w:val="005809B2"/>
    <w:rsid w:val="0058352F"/>
    <w:rsid w:val="0058522E"/>
    <w:rsid w:val="00587F16"/>
    <w:rsid w:val="00591252"/>
    <w:rsid w:val="00591B62"/>
    <w:rsid w:val="00592D13"/>
    <w:rsid w:val="005970D5"/>
    <w:rsid w:val="005972BB"/>
    <w:rsid w:val="005A264A"/>
    <w:rsid w:val="005A79E0"/>
    <w:rsid w:val="005A7ACD"/>
    <w:rsid w:val="005B3718"/>
    <w:rsid w:val="005B7F10"/>
    <w:rsid w:val="005D006F"/>
    <w:rsid w:val="005D5ACB"/>
    <w:rsid w:val="005D6018"/>
    <w:rsid w:val="005D7F6D"/>
    <w:rsid w:val="005E2AF8"/>
    <w:rsid w:val="005E6D90"/>
    <w:rsid w:val="005F23D2"/>
    <w:rsid w:val="005F30DA"/>
    <w:rsid w:val="005F5F1A"/>
    <w:rsid w:val="00600426"/>
    <w:rsid w:val="00600910"/>
    <w:rsid w:val="00602122"/>
    <w:rsid w:val="00603603"/>
    <w:rsid w:val="0061501A"/>
    <w:rsid w:val="00615ABE"/>
    <w:rsid w:val="00617DEB"/>
    <w:rsid w:val="00621293"/>
    <w:rsid w:val="00624A04"/>
    <w:rsid w:val="00624C31"/>
    <w:rsid w:val="006278D0"/>
    <w:rsid w:val="006307F0"/>
    <w:rsid w:val="00631C1A"/>
    <w:rsid w:val="006370F2"/>
    <w:rsid w:val="00640D3B"/>
    <w:rsid w:val="00650D21"/>
    <w:rsid w:val="00653946"/>
    <w:rsid w:val="0065465B"/>
    <w:rsid w:val="006632A7"/>
    <w:rsid w:val="00664D5D"/>
    <w:rsid w:val="00667649"/>
    <w:rsid w:val="00671C74"/>
    <w:rsid w:val="00673665"/>
    <w:rsid w:val="0067370F"/>
    <w:rsid w:val="006766E2"/>
    <w:rsid w:val="006774ED"/>
    <w:rsid w:val="00680C47"/>
    <w:rsid w:val="00681CD0"/>
    <w:rsid w:val="00683D62"/>
    <w:rsid w:val="0068683C"/>
    <w:rsid w:val="006874CC"/>
    <w:rsid w:val="00692CEC"/>
    <w:rsid w:val="006942E4"/>
    <w:rsid w:val="006973A2"/>
    <w:rsid w:val="006B49EA"/>
    <w:rsid w:val="006B67ED"/>
    <w:rsid w:val="006B6CE8"/>
    <w:rsid w:val="006B79DA"/>
    <w:rsid w:val="006C2264"/>
    <w:rsid w:val="006C5963"/>
    <w:rsid w:val="006D0CC2"/>
    <w:rsid w:val="006D6D3E"/>
    <w:rsid w:val="006E3D3F"/>
    <w:rsid w:val="006E3FF3"/>
    <w:rsid w:val="006E6143"/>
    <w:rsid w:val="006E6FEC"/>
    <w:rsid w:val="006F2CF9"/>
    <w:rsid w:val="006F6082"/>
    <w:rsid w:val="00702F0F"/>
    <w:rsid w:val="00703DC7"/>
    <w:rsid w:val="007044F3"/>
    <w:rsid w:val="00712EE2"/>
    <w:rsid w:val="00714B97"/>
    <w:rsid w:val="0071571B"/>
    <w:rsid w:val="007265DB"/>
    <w:rsid w:val="0073076D"/>
    <w:rsid w:val="00731E9B"/>
    <w:rsid w:val="00733B8B"/>
    <w:rsid w:val="007348BF"/>
    <w:rsid w:val="007414CA"/>
    <w:rsid w:val="00745845"/>
    <w:rsid w:val="00747189"/>
    <w:rsid w:val="00753D8E"/>
    <w:rsid w:val="0076182E"/>
    <w:rsid w:val="00764EBF"/>
    <w:rsid w:val="007659FA"/>
    <w:rsid w:val="00766A99"/>
    <w:rsid w:val="00770C78"/>
    <w:rsid w:val="007735A4"/>
    <w:rsid w:val="007757AF"/>
    <w:rsid w:val="00776745"/>
    <w:rsid w:val="007804CE"/>
    <w:rsid w:val="00780CE0"/>
    <w:rsid w:val="00783F7C"/>
    <w:rsid w:val="0078676B"/>
    <w:rsid w:val="00786D57"/>
    <w:rsid w:val="0079401F"/>
    <w:rsid w:val="00796B3C"/>
    <w:rsid w:val="00797334"/>
    <w:rsid w:val="007A0DC9"/>
    <w:rsid w:val="007A0E39"/>
    <w:rsid w:val="007A1953"/>
    <w:rsid w:val="007A617D"/>
    <w:rsid w:val="007A7929"/>
    <w:rsid w:val="007B4435"/>
    <w:rsid w:val="007B50D5"/>
    <w:rsid w:val="007B77B3"/>
    <w:rsid w:val="007B7E39"/>
    <w:rsid w:val="007C0E9E"/>
    <w:rsid w:val="007C452A"/>
    <w:rsid w:val="007C57FB"/>
    <w:rsid w:val="007C677C"/>
    <w:rsid w:val="007C7339"/>
    <w:rsid w:val="007D4989"/>
    <w:rsid w:val="007D4BD8"/>
    <w:rsid w:val="007D6711"/>
    <w:rsid w:val="007E08C7"/>
    <w:rsid w:val="007E3243"/>
    <w:rsid w:val="007E4F6C"/>
    <w:rsid w:val="007E6947"/>
    <w:rsid w:val="007F2ADF"/>
    <w:rsid w:val="00801D93"/>
    <w:rsid w:val="0080415B"/>
    <w:rsid w:val="00810A2F"/>
    <w:rsid w:val="00817E5A"/>
    <w:rsid w:val="00821A8A"/>
    <w:rsid w:val="00822D5C"/>
    <w:rsid w:val="008238CA"/>
    <w:rsid w:val="008241D7"/>
    <w:rsid w:val="00825030"/>
    <w:rsid w:val="0083168C"/>
    <w:rsid w:val="00831866"/>
    <w:rsid w:val="008352E0"/>
    <w:rsid w:val="0083723F"/>
    <w:rsid w:val="00840329"/>
    <w:rsid w:val="00841196"/>
    <w:rsid w:val="00841281"/>
    <w:rsid w:val="00842E28"/>
    <w:rsid w:val="00843706"/>
    <w:rsid w:val="00843B7E"/>
    <w:rsid w:val="00862CC6"/>
    <w:rsid w:val="008671D0"/>
    <w:rsid w:val="00870C09"/>
    <w:rsid w:val="00871D59"/>
    <w:rsid w:val="00875E8C"/>
    <w:rsid w:val="0088184A"/>
    <w:rsid w:val="008858D2"/>
    <w:rsid w:val="00886009"/>
    <w:rsid w:val="00886C28"/>
    <w:rsid w:val="00893FBD"/>
    <w:rsid w:val="00894A48"/>
    <w:rsid w:val="008967A2"/>
    <w:rsid w:val="00896C6E"/>
    <w:rsid w:val="008A16C3"/>
    <w:rsid w:val="008A3418"/>
    <w:rsid w:val="008A4A23"/>
    <w:rsid w:val="008B1E64"/>
    <w:rsid w:val="008B2C3D"/>
    <w:rsid w:val="008B5D65"/>
    <w:rsid w:val="008B675D"/>
    <w:rsid w:val="008C1D3D"/>
    <w:rsid w:val="008C362A"/>
    <w:rsid w:val="008C7785"/>
    <w:rsid w:val="008D243A"/>
    <w:rsid w:val="008D2476"/>
    <w:rsid w:val="008E263A"/>
    <w:rsid w:val="008E2FD7"/>
    <w:rsid w:val="008E32CE"/>
    <w:rsid w:val="008E38D5"/>
    <w:rsid w:val="008E5C9E"/>
    <w:rsid w:val="008E67E4"/>
    <w:rsid w:val="008F086D"/>
    <w:rsid w:val="008F4871"/>
    <w:rsid w:val="008F5692"/>
    <w:rsid w:val="008F5F7B"/>
    <w:rsid w:val="008F7A27"/>
    <w:rsid w:val="00901CAD"/>
    <w:rsid w:val="00902C6A"/>
    <w:rsid w:val="0090568D"/>
    <w:rsid w:val="009062F5"/>
    <w:rsid w:val="009116AE"/>
    <w:rsid w:val="00930DEE"/>
    <w:rsid w:val="00930FF3"/>
    <w:rsid w:val="00932C7D"/>
    <w:rsid w:val="00937CFF"/>
    <w:rsid w:val="00941F2A"/>
    <w:rsid w:val="009449FF"/>
    <w:rsid w:val="009456DA"/>
    <w:rsid w:val="00946E34"/>
    <w:rsid w:val="00951F31"/>
    <w:rsid w:val="00954231"/>
    <w:rsid w:val="00955446"/>
    <w:rsid w:val="0096005B"/>
    <w:rsid w:val="00960194"/>
    <w:rsid w:val="00960227"/>
    <w:rsid w:val="009618BF"/>
    <w:rsid w:val="00965880"/>
    <w:rsid w:val="00967796"/>
    <w:rsid w:val="009717A4"/>
    <w:rsid w:val="009726B9"/>
    <w:rsid w:val="00974624"/>
    <w:rsid w:val="00975366"/>
    <w:rsid w:val="0097764B"/>
    <w:rsid w:val="00981210"/>
    <w:rsid w:val="00985059"/>
    <w:rsid w:val="009903CE"/>
    <w:rsid w:val="00991DFC"/>
    <w:rsid w:val="00991EE4"/>
    <w:rsid w:val="0099383C"/>
    <w:rsid w:val="00994A95"/>
    <w:rsid w:val="009A05AF"/>
    <w:rsid w:val="009B3BDE"/>
    <w:rsid w:val="009C3706"/>
    <w:rsid w:val="009C517F"/>
    <w:rsid w:val="009D2C34"/>
    <w:rsid w:val="009D2E85"/>
    <w:rsid w:val="009D2FC1"/>
    <w:rsid w:val="009D489F"/>
    <w:rsid w:val="009F07EE"/>
    <w:rsid w:val="009F287F"/>
    <w:rsid w:val="009F2A88"/>
    <w:rsid w:val="009F7619"/>
    <w:rsid w:val="009F7978"/>
    <w:rsid w:val="00A004BC"/>
    <w:rsid w:val="00A00626"/>
    <w:rsid w:val="00A02604"/>
    <w:rsid w:val="00A06A0D"/>
    <w:rsid w:val="00A1038E"/>
    <w:rsid w:val="00A16180"/>
    <w:rsid w:val="00A2036C"/>
    <w:rsid w:val="00A2444F"/>
    <w:rsid w:val="00A247EB"/>
    <w:rsid w:val="00A25078"/>
    <w:rsid w:val="00A27FFA"/>
    <w:rsid w:val="00A32511"/>
    <w:rsid w:val="00A33031"/>
    <w:rsid w:val="00A33721"/>
    <w:rsid w:val="00A355DA"/>
    <w:rsid w:val="00A41A79"/>
    <w:rsid w:val="00A43F27"/>
    <w:rsid w:val="00A44ABC"/>
    <w:rsid w:val="00A46FFA"/>
    <w:rsid w:val="00A5044B"/>
    <w:rsid w:val="00A638E7"/>
    <w:rsid w:val="00A64879"/>
    <w:rsid w:val="00A70EEE"/>
    <w:rsid w:val="00A726E2"/>
    <w:rsid w:val="00A84F1C"/>
    <w:rsid w:val="00A875A5"/>
    <w:rsid w:val="00A95A86"/>
    <w:rsid w:val="00AA1CD1"/>
    <w:rsid w:val="00AA284A"/>
    <w:rsid w:val="00AA375D"/>
    <w:rsid w:val="00AA60F4"/>
    <w:rsid w:val="00AB41D1"/>
    <w:rsid w:val="00AB63BB"/>
    <w:rsid w:val="00AB6D55"/>
    <w:rsid w:val="00AB6E8A"/>
    <w:rsid w:val="00AC5713"/>
    <w:rsid w:val="00AC5754"/>
    <w:rsid w:val="00AC6F85"/>
    <w:rsid w:val="00AD0336"/>
    <w:rsid w:val="00AD0542"/>
    <w:rsid w:val="00AE37EF"/>
    <w:rsid w:val="00AE4A17"/>
    <w:rsid w:val="00AE657D"/>
    <w:rsid w:val="00AE72ED"/>
    <w:rsid w:val="00AE7B77"/>
    <w:rsid w:val="00AE7FF0"/>
    <w:rsid w:val="00AF60A1"/>
    <w:rsid w:val="00AF7801"/>
    <w:rsid w:val="00B00E2D"/>
    <w:rsid w:val="00B06731"/>
    <w:rsid w:val="00B06A67"/>
    <w:rsid w:val="00B0751A"/>
    <w:rsid w:val="00B10F4C"/>
    <w:rsid w:val="00B133E6"/>
    <w:rsid w:val="00B14D95"/>
    <w:rsid w:val="00B21591"/>
    <w:rsid w:val="00B32064"/>
    <w:rsid w:val="00B443BE"/>
    <w:rsid w:val="00B46831"/>
    <w:rsid w:val="00B55553"/>
    <w:rsid w:val="00B67C15"/>
    <w:rsid w:val="00B77B7A"/>
    <w:rsid w:val="00B86C58"/>
    <w:rsid w:val="00B9655A"/>
    <w:rsid w:val="00BA0790"/>
    <w:rsid w:val="00BA0F93"/>
    <w:rsid w:val="00BA2ECF"/>
    <w:rsid w:val="00BB17F2"/>
    <w:rsid w:val="00BB3399"/>
    <w:rsid w:val="00BD387A"/>
    <w:rsid w:val="00BD75B3"/>
    <w:rsid w:val="00BE1B1A"/>
    <w:rsid w:val="00BE1C33"/>
    <w:rsid w:val="00BE2FC1"/>
    <w:rsid w:val="00BE5F6F"/>
    <w:rsid w:val="00BF2A55"/>
    <w:rsid w:val="00BF432D"/>
    <w:rsid w:val="00BF5D01"/>
    <w:rsid w:val="00BF6944"/>
    <w:rsid w:val="00C00620"/>
    <w:rsid w:val="00C03D24"/>
    <w:rsid w:val="00C05E15"/>
    <w:rsid w:val="00C11AC1"/>
    <w:rsid w:val="00C11E09"/>
    <w:rsid w:val="00C13DFF"/>
    <w:rsid w:val="00C20103"/>
    <w:rsid w:val="00C21AA4"/>
    <w:rsid w:val="00C224B2"/>
    <w:rsid w:val="00C22882"/>
    <w:rsid w:val="00C23667"/>
    <w:rsid w:val="00C2626F"/>
    <w:rsid w:val="00C30A88"/>
    <w:rsid w:val="00C325DD"/>
    <w:rsid w:val="00C33F2E"/>
    <w:rsid w:val="00C3420A"/>
    <w:rsid w:val="00C4050E"/>
    <w:rsid w:val="00C42C3C"/>
    <w:rsid w:val="00C4374A"/>
    <w:rsid w:val="00C44E77"/>
    <w:rsid w:val="00C47D17"/>
    <w:rsid w:val="00C51499"/>
    <w:rsid w:val="00C52368"/>
    <w:rsid w:val="00C5544F"/>
    <w:rsid w:val="00C61A35"/>
    <w:rsid w:val="00C632F6"/>
    <w:rsid w:val="00C65864"/>
    <w:rsid w:val="00C6659A"/>
    <w:rsid w:val="00C70B1B"/>
    <w:rsid w:val="00C71394"/>
    <w:rsid w:val="00C74B7C"/>
    <w:rsid w:val="00C81E4A"/>
    <w:rsid w:val="00C864A2"/>
    <w:rsid w:val="00C9138A"/>
    <w:rsid w:val="00C9173F"/>
    <w:rsid w:val="00C9187D"/>
    <w:rsid w:val="00C94B56"/>
    <w:rsid w:val="00CA1E46"/>
    <w:rsid w:val="00CA2384"/>
    <w:rsid w:val="00CA446B"/>
    <w:rsid w:val="00CA4479"/>
    <w:rsid w:val="00CA5465"/>
    <w:rsid w:val="00CA6F47"/>
    <w:rsid w:val="00CB54E6"/>
    <w:rsid w:val="00CB7A5A"/>
    <w:rsid w:val="00CC3335"/>
    <w:rsid w:val="00CC7DFE"/>
    <w:rsid w:val="00CD7774"/>
    <w:rsid w:val="00CE18D5"/>
    <w:rsid w:val="00CE203B"/>
    <w:rsid w:val="00CE671D"/>
    <w:rsid w:val="00CE711D"/>
    <w:rsid w:val="00CF13D6"/>
    <w:rsid w:val="00CF3516"/>
    <w:rsid w:val="00CF3692"/>
    <w:rsid w:val="00D002B5"/>
    <w:rsid w:val="00D00DE6"/>
    <w:rsid w:val="00D064D7"/>
    <w:rsid w:val="00D065BE"/>
    <w:rsid w:val="00D06E92"/>
    <w:rsid w:val="00D100DF"/>
    <w:rsid w:val="00D12DE0"/>
    <w:rsid w:val="00D20E6E"/>
    <w:rsid w:val="00D30BC3"/>
    <w:rsid w:val="00D30F39"/>
    <w:rsid w:val="00D34C21"/>
    <w:rsid w:val="00D4236B"/>
    <w:rsid w:val="00D429C0"/>
    <w:rsid w:val="00D42D84"/>
    <w:rsid w:val="00D45531"/>
    <w:rsid w:val="00D52D4A"/>
    <w:rsid w:val="00D55F65"/>
    <w:rsid w:val="00D60517"/>
    <w:rsid w:val="00D65DC4"/>
    <w:rsid w:val="00D8212F"/>
    <w:rsid w:val="00D83196"/>
    <w:rsid w:val="00D846CF"/>
    <w:rsid w:val="00D9050D"/>
    <w:rsid w:val="00D94149"/>
    <w:rsid w:val="00D94D66"/>
    <w:rsid w:val="00D95049"/>
    <w:rsid w:val="00DA1AFA"/>
    <w:rsid w:val="00DA35C9"/>
    <w:rsid w:val="00DA60F1"/>
    <w:rsid w:val="00DA779F"/>
    <w:rsid w:val="00DB1321"/>
    <w:rsid w:val="00DB36F2"/>
    <w:rsid w:val="00DB5A8D"/>
    <w:rsid w:val="00DB5E2F"/>
    <w:rsid w:val="00DB771C"/>
    <w:rsid w:val="00DC1AFE"/>
    <w:rsid w:val="00DD1C16"/>
    <w:rsid w:val="00DD1D9F"/>
    <w:rsid w:val="00DD1F6E"/>
    <w:rsid w:val="00DD5A64"/>
    <w:rsid w:val="00DD77EB"/>
    <w:rsid w:val="00DE31CB"/>
    <w:rsid w:val="00DE7067"/>
    <w:rsid w:val="00DF0B23"/>
    <w:rsid w:val="00DF2650"/>
    <w:rsid w:val="00DF4F13"/>
    <w:rsid w:val="00DF7FCE"/>
    <w:rsid w:val="00E12E9F"/>
    <w:rsid w:val="00E12F66"/>
    <w:rsid w:val="00E134BB"/>
    <w:rsid w:val="00E1468A"/>
    <w:rsid w:val="00E21A75"/>
    <w:rsid w:val="00E272A7"/>
    <w:rsid w:val="00E3254C"/>
    <w:rsid w:val="00E3290F"/>
    <w:rsid w:val="00E41AEC"/>
    <w:rsid w:val="00E44C46"/>
    <w:rsid w:val="00E453A5"/>
    <w:rsid w:val="00E506FD"/>
    <w:rsid w:val="00E5439A"/>
    <w:rsid w:val="00E57A72"/>
    <w:rsid w:val="00E57F3E"/>
    <w:rsid w:val="00E605BE"/>
    <w:rsid w:val="00E606C7"/>
    <w:rsid w:val="00E62295"/>
    <w:rsid w:val="00E63B59"/>
    <w:rsid w:val="00E65247"/>
    <w:rsid w:val="00E67920"/>
    <w:rsid w:val="00E762B0"/>
    <w:rsid w:val="00E7637C"/>
    <w:rsid w:val="00E80B13"/>
    <w:rsid w:val="00E81DD9"/>
    <w:rsid w:val="00E832A1"/>
    <w:rsid w:val="00E83961"/>
    <w:rsid w:val="00E83E66"/>
    <w:rsid w:val="00E8511B"/>
    <w:rsid w:val="00E86F10"/>
    <w:rsid w:val="00E935B1"/>
    <w:rsid w:val="00EA20A4"/>
    <w:rsid w:val="00EA2CBA"/>
    <w:rsid w:val="00EA39D2"/>
    <w:rsid w:val="00EA4E2B"/>
    <w:rsid w:val="00EB204F"/>
    <w:rsid w:val="00EB723C"/>
    <w:rsid w:val="00EB7633"/>
    <w:rsid w:val="00EC1CA6"/>
    <w:rsid w:val="00EC218F"/>
    <w:rsid w:val="00ED2A1E"/>
    <w:rsid w:val="00ED3CDA"/>
    <w:rsid w:val="00ED64FD"/>
    <w:rsid w:val="00EE56EF"/>
    <w:rsid w:val="00EE7CDB"/>
    <w:rsid w:val="00EF05AE"/>
    <w:rsid w:val="00EF3E90"/>
    <w:rsid w:val="00EF4FB4"/>
    <w:rsid w:val="00F004C0"/>
    <w:rsid w:val="00F00ABD"/>
    <w:rsid w:val="00F041CE"/>
    <w:rsid w:val="00F067F8"/>
    <w:rsid w:val="00F06B45"/>
    <w:rsid w:val="00F07524"/>
    <w:rsid w:val="00F15536"/>
    <w:rsid w:val="00F22570"/>
    <w:rsid w:val="00F2668B"/>
    <w:rsid w:val="00F3204D"/>
    <w:rsid w:val="00F321E2"/>
    <w:rsid w:val="00F32C80"/>
    <w:rsid w:val="00F370FA"/>
    <w:rsid w:val="00F3775F"/>
    <w:rsid w:val="00F40D7D"/>
    <w:rsid w:val="00F411D1"/>
    <w:rsid w:val="00F43579"/>
    <w:rsid w:val="00F436FA"/>
    <w:rsid w:val="00F474ED"/>
    <w:rsid w:val="00F515DD"/>
    <w:rsid w:val="00F538BC"/>
    <w:rsid w:val="00F62B75"/>
    <w:rsid w:val="00F709BE"/>
    <w:rsid w:val="00F729DA"/>
    <w:rsid w:val="00F72E50"/>
    <w:rsid w:val="00F74B80"/>
    <w:rsid w:val="00F7568E"/>
    <w:rsid w:val="00F76C0C"/>
    <w:rsid w:val="00F82383"/>
    <w:rsid w:val="00F85FD8"/>
    <w:rsid w:val="00FA16AF"/>
    <w:rsid w:val="00FA3317"/>
    <w:rsid w:val="00FA334D"/>
    <w:rsid w:val="00FA5648"/>
    <w:rsid w:val="00FC0A47"/>
    <w:rsid w:val="00FC0C50"/>
    <w:rsid w:val="00FC54D3"/>
    <w:rsid w:val="00FC56EE"/>
    <w:rsid w:val="00FC6418"/>
    <w:rsid w:val="00FC7364"/>
    <w:rsid w:val="00FD027A"/>
    <w:rsid w:val="00FD2055"/>
    <w:rsid w:val="00FD2F92"/>
    <w:rsid w:val="00FD3DAA"/>
    <w:rsid w:val="00FD42E8"/>
    <w:rsid w:val="00FD6818"/>
    <w:rsid w:val="00FD7FA1"/>
    <w:rsid w:val="00FE36F7"/>
    <w:rsid w:val="00FE5B74"/>
    <w:rsid w:val="00FE76EC"/>
    <w:rsid w:val="00FF1C64"/>
    <w:rsid w:val="00FF47B8"/>
    <w:rsid w:val="00FF7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E663220-BD88-4969-BCCE-40BAE548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rsid w:val="00A46FFA"/>
    <w:pPr>
      <w:keepNext/>
      <w:numPr>
        <w:numId w:val="2"/>
      </w:numPr>
      <w:spacing w:before="240" w:after="60"/>
      <w:outlineLvl w:val="0"/>
    </w:pPr>
    <w:rPr>
      <w:b/>
      <w:kern w:val="28"/>
    </w:rPr>
  </w:style>
  <w:style w:type="paragraph" w:styleId="berschrift2">
    <w:name w:val="heading 2"/>
    <w:basedOn w:val="Standard"/>
    <w:next w:val="Standard"/>
    <w:qFormat/>
    <w:rsid w:val="003C2E17"/>
    <w:pPr>
      <w:keepNext/>
      <w:numPr>
        <w:ilvl w:val="1"/>
        <w:numId w:val="1"/>
      </w:numPr>
      <w:spacing w:before="240" w:after="60"/>
      <w:outlineLvl w:val="1"/>
    </w:pPr>
    <w:rPr>
      <w:b/>
      <w:sz w:val="22"/>
    </w:rPr>
  </w:style>
  <w:style w:type="paragraph" w:styleId="berschrift3">
    <w:name w:val="heading 3"/>
    <w:basedOn w:val="Standard"/>
    <w:next w:val="Standard"/>
    <w:qFormat/>
    <w:rsid w:val="003C2E17"/>
    <w:pPr>
      <w:keepNext/>
      <w:numPr>
        <w:ilvl w:val="2"/>
        <w:numId w:val="1"/>
      </w:numPr>
      <w:spacing w:before="240" w:after="60"/>
      <w:outlineLvl w:val="2"/>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Abbildungsverzeichnis">
    <w:name w:val="table of figures"/>
    <w:aliases w:val="Formularverzeichnis"/>
    <w:basedOn w:val="Standard"/>
    <w:next w:val="Standard"/>
    <w:semiHidden/>
    <w:pPr>
      <w:ind w:left="400" w:hanging="400"/>
    </w:pPr>
    <w:rPr>
      <w:rFonts w:ascii="Times New Roman" w:hAnsi="Times New Roman"/>
      <w:sz w:val="20"/>
    </w:rPr>
  </w:style>
  <w:style w:type="character" w:styleId="Seitenzahl">
    <w:name w:val="page number"/>
    <w:basedOn w:val="Absatz-Standardschriftart"/>
  </w:style>
  <w:style w:type="character" w:styleId="Hyperlink">
    <w:name w:val="Hyperlink"/>
    <w:uiPriority w:val="99"/>
    <w:rPr>
      <w:color w:val="0000FF"/>
      <w:u w:val="single"/>
    </w:rPr>
  </w:style>
  <w:style w:type="character" w:styleId="BesuchterHyperlink">
    <w:name w:val="BesuchterHyperlink"/>
    <w:rPr>
      <w:color w:val="800080"/>
      <w:u w:val="single"/>
    </w:rPr>
  </w:style>
  <w:style w:type="paragraph" w:styleId="Textkrper-Einzug2">
    <w:name w:val="Body Text Indent 2"/>
    <w:basedOn w:val="Standard"/>
    <w:pPr>
      <w:spacing w:line="360" w:lineRule="auto"/>
      <w:ind w:left="426" w:hanging="429"/>
    </w:pPr>
  </w:style>
  <w:style w:type="paragraph" w:styleId="Verzeichnis1">
    <w:name w:val="toc 1"/>
    <w:basedOn w:val="Standard"/>
    <w:next w:val="Standard"/>
    <w:autoRedefine/>
    <w:uiPriority w:val="39"/>
    <w:rsid w:val="006F2CF9"/>
  </w:style>
  <w:style w:type="paragraph" w:styleId="Verzeichnis2">
    <w:name w:val="toc 2"/>
    <w:basedOn w:val="Standard"/>
    <w:next w:val="Standard"/>
    <w:autoRedefine/>
    <w:semiHidden/>
    <w:rsid w:val="006F2CF9"/>
    <w:pPr>
      <w:ind w:left="240"/>
    </w:pPr>
  </w:style>
  <w:style w:type="paragraph" w:styleId="Verzeichnis3">
    <w:name w:val="toc 3"/>
    <w:basedOn w:val="Standard"/>
    <w:next w:val="Standard"/>
    <w:autoRedefine/>
    <w:semiHidden/>
    <w:rsid w:val="00B06A67"/>
    <w:pPr>
      <w:ind w:left="480"/>
    </w:pPr>
  </w:style>
  <w:style w:type="paragraph" w:customStyle="1" w:styleId="Formatvorlageberschrift1Links063cmErsteZeile0cm">
    <w:name w:val="Formatvorlage Überschrift 1 + Links:  063 cm Erste Zeile:  0 cm"/>
    <w:basedOn w:val="berschrift1"/>
    <w:rsid w:val="00DC1AFE"/>
    <w:pPr>
      <w:ind w:left="360" w:firstLine="0"/>
    </w:pPr>
    <w:rPr>
      <w:bCs/>
    </w:rPr>
  </w:style>
  <w:style w:type="character" w:customStyle="1" w:styleId="postbody">
    <w:name w:val="postbody"/>
    <w:basedOn w:val="Absatz-Standardschriftart"/>
    <w:rsid w:val="00967796"/>
  </w:style>
  <w:style w:type="paragraph" w:styleId="Sprechblasentext">
    <w:name w:val="Balloon Text"/>
    <w:basedOn w:val="Standard"/>
    <w:semiHidden/>
    <w:rsid w:val="00CB7A5A"/>
    <w:rPr>
      <w:rFonts w:ascii="Tahoma" w:hAnsi="Tahoma" w:cs="Tahoma"/>
      <w:sz w:val="16"/>
      <w:szCs w:val="16"/>
    </w:rPr>
  </w:style>
  <w:style w:type="character" w:styleId="Kommentarzeichen">
    <w:name w:val="annotation reference"/>
    <w:semiHidden/>
    <w:rsid w:val="00951F31"/>
    <w:rPr>
      <w:sz w:val="16"/>
      <w:szCs w:val="16"/>
    </w:rPr>
  </w:style>
  <w:style w:type="paragraph" w:styleId="Kommentartext">
    <w:name w:val="annotation text"/>
    <w:basedOn w:val="Standard"/>
    <w:semiHidden/>
    <w:rsid w:val="00951F31"/>
    <w:rPr>
      <w:sz w:val="20"/>
    </w:rPr>
  </w:style>
  <w:style w:type="paragraph" w:styleId="Kommentarthema">
    <w:name w:val="annotation subject"/>
    <w:basedOn w:val="Kommentartext"/>
    <w:next w:val="Kommentartext"/>
    <w:semiHidden/>
    <w:rsid w:val="00951F31"/>
    <w:rPr>
      <w:b/>
      <w:bCs/>
    </w:rPr>
  </w:style>
  <w:style w:type="paragraph" w:customStyle="1" w:styleId="AufzhlungmitPunkt">
    <w:name w:val="Aufzählung mit Punkt"/>
    <w:basedOn w:val="Standard"/>
    <w:rsid w:val="00CA6F47"/>
    <w:pPr>
      <w:numPr>
        <w:numId w:val="15"/>
      </w:numPr>
      <w:spacing w:after="120" w:line="360" w:lineRule="auto"/>
    </w:pPr>
    <w:rPr>
      <w:rFonts w:eastAsia="Times"/>
      <w:sz w:val="22"/>
    </w:rPr>
  </w:style>
  <w:style w:type="paragraph" w:customStyle="1" w:styleId="Kommentar">
    <w:name w:val="Kommentar"/>
    <w:basedOn w:val="Standard"/>
    <w:link w:val="KommentarZchnZchn"/>
    <w:qFormat/>
    <w:rsid w:val="00CA6F47"/>
    <w:pPr>
      <w:spacing w:after="120" w:line="360" w:lineRule="auto"/>
    </w:pPr>
    <w:rPr>
      <w:rFonts w:eastAsia="Times"/>
      <w:i/>
      <w:color w:val="00B050"/>
      <w:sz w:val="22"/>
    </w:rPr>
  </w:style>
  <w:style w:type="character" w:customStyle="1" w:styleId="KommentarZchnZchn">
    <w:name w:val="Kommentar Zchn Zchn"/>
    <w:link w:val="Kommentar"/>
    <w:rsid w:val="00CA6F47"/>
    <w:rPr>
      <w:rFonts w:ascii="Arial" w:eastAsia="Times" w:hAnsi="Arial"/>
      <w:i/>
      <w:color w:val="00B050"/>
      <w:sz w:val="22"/>
      <w:lang w:val="de-DE" w:eastAsia="de-DE" w:bidi="ar-SA"/>
    </w:rPr>
  </w:style>
  <w:style w:type="paragraph" w:customStyle="1" w:styleId="Beispieltext">
    <w:name w:val="Beispieltext"/>
    <w:basedOn w:val="Standard"/>
    <w:next w:val="Standard"/>
    <w:link w:val="BeispieltextZchnZchn"/>
    <w:qFormat/>
    <w:rsid w:val="00CA6F47"/>
    <w:pPr>
      <w:spacing w:after="120" w:line="360" w:lineRule="auto"/>
    </w:pPr>
    <w:rPr>
      <w:rFonts w:eastAsia="Times"/>
      <w:i/>
      <w:color w:val="00B0F0"/>
      <w:sz w:val="22"/>
    </w:rPr>
  </w:style>
  <w:style w:type="character" w:customStyle="1" w:styleId="BeispieltextZchnZchn">
    <w:name w:val="Beispieltext Zchn Zchn"/>
    <w:link w:val="Beispieltext"/>
    <w:rsid w:val="00CA6F47"/>
    <w:rPr>
      <w:rFonts w:ascii="Arial" w:eastAsia="Times" w:hAnsi="Arial"/>
      <w:i/>
      <w:color w:val="00B0F0"/>
      <w:sz w:val="22"/>
      <w:lang w:val="de-DE" w:eastAsia="de-DE" w:bidi="ar-SA"/>
    </w:rPr>
  </w:style>
  <w:style w:type="numbering" w:customStyle="1" w:styleId="Vorspann">
    <w:name w:val="Vorspann"/>
    <w:rsid w:val="00CF3516"/>
    <w:pPr>
      <w:numPr>
        <w:numId w:val="16"/>
      </w:numPr>
    </w:pPr>
  </w:style>
  <w:style w:type="paragraph" w:styleId="Listenabsatz">
    <w:name w:val="List Paragraph"/>
    <w:basedOn w:val="Standard"/>
    <w:uiPriority w:val="34"/>
    <w:qFormat/>
    <w:rsid w:val="005D7F6D"/>
    <w:pPr>
      <w:ind w:left="708"/>
    </w:pPr>
  </w:style>
  <w:style w:type="paragraph" w:styleId="Inhaltsverzeichnisberschrift">
    <w:name w:val="TOC Heading"/>
    <w:basedOn w:val="berschrift1"/>
    <w:next w:val="Standard"/>
    <w:uiPriority w:val="39"/>
    <w:semiHidden/>
    <w:unhideWhenUsed/>
    <w:qFormat/>
    <w:rsid w:val="00EC1CA6"/>
    <w:pPr>
      <w:keepLines/>
      <w:numPr>
        <w:numId w:val="0"/>
      </w:numPr>
      <w:spacing w:before="480" w:after="0" w:line="276" w:lineRule="auto"/>
      <w:outlineLvl w:val="9"/>
    </w:pPr>
    <w:rPr>
      <w:rFonts w:ascii="Cambria" w:hAnsi="Cambria"/>
      <w:bCs/>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71A1-A323-48EA-88DF-0FA19F1B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2974</Words>
  <Characters>18739</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Abteilung Biometrie und Medizinische Dokumentation der Universität Ulm</vt:lpstr>
    </vt:vector>
  </TitlesOfParts>
  <Company>Uni Ulm</Company>
  <LinksUpToDate>false</LinksUpToDate>
  <CharactersWithSpaces>21670</CharactersWithSpaces>
  <SharedDoc>false</SharedDoc>
  <HLinks>
    <vt:vector size="138" baseType="variant">
      <vt:variant>
        <vt:i4>2031678</vt:i4>
      </vt:variant>
      <vt:variant>
        <vt:i4>134</vt:i4>
      </vt:variant>
      <vt:variant>
        <vt:i4>0</vt:i4>
      </vt:variant>
      <vt:variant>
        <vt:i4>5</vt:i4>
      </vt:variant>
      <vt:variant>
        <vt:lpwstr/>
      </vt:variant>
      <vt:variant>
        <vt:lpwstr>_Toc359832772</vt:lpwstr>
      </vt:variant>
      <vt:variant>
        <vt:i4>2031678</vt:i4>
      </vt:variant>
      <vt:variant>
        <vt:i4>128</vt:i4>
      </vt:variant>
      <vt:variant>
        <vt:i4>0</vt:i4>
      </vt:variant>
      <vt:variant>
        <vt:i4>5</vt:i4>
      </vt:variant>
      <vt:variant>
        <vt:lpwstr/>
      </vt:variant>
      <vt:variant>
        <vt:lpwstr>_Toc359832771</vt:lpwstr>
      </vt:variant>
      <vt:variant>
        <vt:i4>2031678</vt:i4>
      </vt:variant>
      <vt:variant>
        <vt:i4>122</vt:i4>
      </vt:variant>
      <vt:variant>
        <vt:i4>0</vt:i4>
      </vt:variant>
      <vt:variant>
        <vt:i4>5</vt:i4>
      </vt:variant>
      <vt:variant>
        <vt:lpwstr/>
      </vt:variant>
      <vt:variant>
        <vt:lpwstr>_Toc359832770</vt:lpwstr>
      </vt:variant>
      <vt:variant>
        <vt:i4>1966142</vt:i4>
      </vt:variant>
      <vt:variant>
        <vt:i4>116</vt:i4>
      </vt:variant>
      <vt:variant>
        <vt:i4>0</vt:i4>
      </vt:variant>
      <vt:variant>
        <vt:i4>5</vt:i4>
      </vt:variant>
      <vt:variant>
        <vt:lpwstr/>
      </vt:variant>
      <vt:variant>
        <vt:lpwstr>_Toc359832769</vt:lpwstr>
      </vt:variant>
      <vt:variant>
        <vt:i4>1966142</vt:i4>
      </vt:variant>
      <vt:variant>
        <vt:i4>110</vt:i4>
      </vt:variant>
      <vt:variant>
        <vt:i4>0</vt:i4>
      </vt:variant>
      <vt:variant>
        <vt:i4>5</vt:i4>
      </vt:variant>
      <vt:variant>
        <vt:lpwstr/>
      </vt:variant>
      <vt:variant>
        <vt:lpwstr>_Toc359832768</vt:lpwstr>
      </vt:variant>
      <vt:variant>
        <vt:i4>1966142</vt:i4>
      </vt:variant>
      <vt:variant>
        <vt:i4>104</vt:i4>
      </vt:variant>
      <vt:variant>
        <vt:i4>0</vt:i4>
      </vt:variant>
      <vt:variant>
        <vt:i4>5</vt:i4>
      </vt:variant>
      <vt:variant>
        <vt:lpwstr/>
      </vt:variant>
      <vt:variant>
        <vt:lpwstr>_Toc359832767</vt:lpwstr>
      </vt:variant>
      <vt:variant>
        <vt:i4>1966142</vt:i4>
      </vt:variant>
      <vt:variant>
        <vt:i4>98</vt:i4>
      </vt:variant>
      <vt:variant>
        <vt:i4>0</vt:i4>
      </vt:variant>
      <vt:variant>
        <vt:i4>5</vt:i4>
      </vt:variant>
      <vt:variant>
        <vt:lpwstr/>
      </vt:variant>
      <vt:variant>
        <vt:lpwstr>_Toc359832766</vt:lpwstr>
      </vt:variant>
      <vt:variant>
        <vt:i4>1966142</vt:i4>
      </vt:variant>
      <vt:variant>
        <vt:i4>92</vt:i4>
      </vt:variant>
      <vt:variant>
        <vt:i4>0</vt:i4>
      </vt:variant>
      <vt:variant>
        <vt:i4>5</vt:i4>
      </vt:variant>
      <vt:variant>
        <vt:lpwstr/>
      </vt:variant>
      <vt:variant>
        <vt:lpwstr>_Toc359832765</vt:lpwstr>
      </vt:variant>
      <vt:variant>
        <vt:i4>1966142</vt:i4>
      </vt:variant>
      <vt:variant>
        <vt:i4>86</vt:i4>
      </vt:variant>
      <vt:variant>
        <vt:i4>0</vt:i4>
      </vt:variant>
      <vt:variant>
        <vt:i4>5</vt:i4>
      </vt:variant>
      <vt:variant>
        <vt:lpwstr/>
      </vt:variant>
      <vt:variant>
        <vt:lpwstr>_Toc359832764</vt:lpwstr>
      </vt:variant>
      <vt:variant>
        <vt:i4>1966142</vt:i4>
      </vt:variant>
      <vt:variant>
        <vt:i4>80</vt:i4>
      </vt:variant>
      <vt:variant>
        <vt:i4>0</vt:i4>
      </vt:variant>
      <vt:variant>
        <vt:i4>5</vt:i4>
      </vt:variant>
      <vt:variant>
        <vt:lpwstr/>
      </vt:variant>
      <vt:variant>
        <vt:lpwstr>_Toc359832763</vt:lpwstr>
      </vt:variant>
      <vt:variant>
        <vt:i4>1900606</vt:i4>
      </vt:variant>
      <vt:variant>
        <vt:i4>74</vt:i4>
      </vt:variant>
      <vt:variant>
        <vt:i4>0</vt:i4>
      </vt:variant>
      <vt:variant>
        <vt:i4>5</vt:i4>
      </vt:variant>
      <vt:variant>
        <vt:lpwstr/>
      </vt:variant>
      <vt:variant>
        <vt:lpwstr>_Toc359832759</vt:lpwstr>
      </vt:variant>
      <vt:variant>
        <vt:i4>1900606</vt:i4>
      </vt:variant>
      <vt:variant>
        <vt:i4>68</vt:i4>
      </vt:variant>
      <vt:variant>
        <vt:i4>0</vt:i4>
      </vt:variant>
      <vt:variant>
        <vt:i4>5</vt:i4>
      </vt:variant>
      <vt:variant>
        <vt:lpwstr/>
      </vt:variant>
      <vt:variant>
        <vt:lpwstr>_Toc359832758</vt:lpwstr>
      </vt:variant>
      <vt:variant>
        <vt:i4>1900606</vt:i4>
      </vt:variant>
      <vt:variant>
        <vt:i4>62</vt:i4>
      </vt:variant>
      <vt:variant>
        <vt:i4>0</vt:i4>
      </vt:variant>
      <vt:variant>
        <vt:i4>5</vt:i4>
      </vt:variant>
      <vt:variant>
        <vt:lpwstr/>
      </vt:variant>
      <vt:variant>
        <vt:lpwstr>_Toc359832757</vt:lpwstr>
      </vt:variant>
      <vt:variant>
        <vt:i4>1900606</vt:i4>
      </vt:variant>
      <vt:variant>
        <vt:i4>56</vt:i4>
      </vt:variant>
      <vt:variant>
        <vt:i4>0</vt:i4>
      </vt:variant>
      <vt:variant>
        <vt:i4>5</vt:i4>
      </vt:variant>
      <vt:variant>
        <vt:lpwstr/>
      </vt:variant>
      <vt:variant>
        <vt:lpwstr>_Toc359832756</vt:lpwstr>
      </vt:variant>
      <vt:variant>
        <vt:i4>1900606</vt:i4>
      </vt:variant>
      <vt:variant>
        <vt:i4>50</vt:i4>
      </vt:variant>
      <vt:variant>
        <vt:i4>0</vt:i4>
      </vt:variant>
      <vt:variant>
        <vt:i4>5</vt:i4>
      </vt:variant>
      <vt:variant>
        <vt:lpwstr/>
      </vt:variant>
      <vt:variant>
        <vt:lpwstr>_Toc359832755</vt:lpwstr>
      </vt:variant>
      <vt:variant>
        <vt:i4>1900606</vt:i4>
      </vt:variant>
      <vt:variant>
        <vt:i4>44</vt:i4>
      </vt:variant>
      <vt:variant>
        <vt:i4>0</vt:i4>
      </vt:variant>
      <vt:variant>
        <vt:i4>5</vt:i4>
      </vt:variant>
      <vt:variant>
        <vt:lpwstr/>
      </vt:variant>
      <vt:variant>
        <vt:lpwstr>_Toc359832754</vt:lpwstr>
      </vt:variant>
      <vt:variant>
        <vt:i4>1900606</vt:i4>
      </vt:variant>
      <vt:variant>
        <vt:i4>38</vt:i4>
      </vt:variant>
      <vt:variant>
        <vt:i4>0</vt:i4>
      </vt:variant>
      <vt:variant>
        <vt:i4>5</vt:i4>
      </vt:variant>
      <vt:variant>
        <vt:lpwstr/>
      </vt:variant>
      <vt:variant>
        <vt:lpwstr>_Toc359832753</vt:lpwstr>
      </vt:variant>
      <vt:variant>
        <vt:i4>1900606</vt:i4>
      </vt:variant>
      <vt:variant>
        <vt:i4>32</vt:i4>
      </vt:variant>
      <vt:variant>
        <vt:i4>0</vt:i4>
      </vt:variant>
      <vt:variant>
        <vt:i4>5</vt:i4>
      </vt:variant>
      <vt:variant>
        <vt:lpwstr/>
      </vt:variant>
      <vt:variant>
        <vt:lpwstr>_Toc359832752</vt:lpwstr>
      </vt:variant>
      <vt:variant>
        <vt:i4>1900606</vt:i4>
      </vt:variant>
      <vt:variant>
        <vt:i4>26</vt:i4>
      </vt:variant>
      <vt:variant>
        <vt:i4>0</vt:i4>
      </vt:variant>
      <vt:variant>
        <vt:i4>5</vt:i4>
      </vt:variant>
      <vt:variant>
        <vt:lpwstr/>
      </vt:variant>
      <vt:variant>
        <vt:lpwstr>_Toc359832751</vt:lpwstr>
      </vt:variant>
      <vt:variant>
        <vt:i4>1900606</vt:i4>
      </vt:variant>
      <vt:variant>
        <vt:i4>20</vt:i4>
      </vt:variant>
      <vt:variant>
        <vt:i4>0</vt:i4>
      </vt:variant>
      <vt:variant>
        <vt:i4>5</vt:i4>
      </vt:variant>
      <vt:variant>
        <vt:lpwstr/>
      </vt:variant>
      <vt:variant>
        <vt:lpwstr>_Toc359832750</vt:lpwstr>
      </vt:variant>
      <vt:variant>
        <vt:i4>1835070</vt:i4>
      </vt:variant>
      <vt:variant>
        <vt:i4>14</vt:i4>
      </vt:variant>
      <vt:variant>
        <vt:i4>0</vt:i4>
      </vt:variant>
      <vt:variant>
        <vt:i4>5</vt:i4>
      </vt:variant>
      <vt:variant>
        <vt:lpwstr/>
      </vt:variant>
      <vt:variant>
        <vt:lpwstr>_Toc359832749</vt:lpwstr>
      </vt:variant>
      <vt:variant>
        <vt:i4>1835070</vt:i4>
      </vt:variant>
      <vt:variant>
        <vt:i4>8</vt:i4>
      </vt:variant>
      <vt:variant>
        <vt:i4>0</vt:i4>
      </vt:variant>
      <vt:variant>
        <vt:i4>5</vt:i4>
      </vt:variant>
      <vt:variant>
        <vt:lpwstr/>
      </vt:variant>
      <vt:variant>
        <vt:lpwstr>_Toc359832748</vt:lpwstr>
      </vt:variant>
      <vt:variant>
        <vt:i4>1835070</vt:i4>
      </vt:variant>
      <vt:variant>
        <vt:i4>2</vt:i4>
      </vt:variant>
      <vt:variant>
        <vt:i4>0</vt:i4>
      </vt:variant>
      <vt:variant>
        <vt:i4>5</vt:i4>
      </vt:variant>
      <vt:variant>
        <vt:lpwstr/>
      </vt:variant>
      <vt:variant>
        <vt:lpwstr>_Toc359832747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Abteilung Biometrie und Medizinische Dokumentation der Universität Ulm</dc:title>
  <dc:subject/>
  <dc:creator>Christina Ring</dc:creator>
  <cp:keywords/>
  <cp:lastModifiedBy>Rainer Muche</cp:lastModifiedBy>
  <cp:revision>2</cp:revision>
  <cp:lastPrinted>2017-08-10T05:59:00Z</cp:lastPrinted>
  <dcterms:created xsi:type="dcterms:W3CDTF">2020-05-18T09:11:00Z</dcterms:created>
  <dcterms:modified xsi:type="dcterms:W3CDTF">2020-05-18T09:11:00Z</dcterms:modified>
</cp:coreProperties>
</file>