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1C0" w:rsidRPr="00BA4772" w:rsidRDefault="005901C0" w:rsidP="006411D9">
      <w:pPr>
        <w:jc w:val="right"/>
        <w:rPr>
          <w:rFonts w:ascii="Arial" w:hAnsi="Arial" w:cs="Arial"/>
          <w:b/>
          <w:color w:val="000000"/>
          <w:sz w:val="28"/>
          <w:szCs w:val="24"/>
          <w:u w:val="single"/>
        </w:rPr>
      </w:pPr>
      <w:bookmarkStart w:id="0" w:name="_GoBack"/>
      <w:bookmarkEnd w:id="0"/>
      <w:r w:rsidRPr="00BA4772">
        <w:rPr>
          <w:rFonts w:ascii="Arial" w:hAnsi="Arial" w:cs="Arial"/>
          <w:b/>
          <w:color w:val="000000"/>
          <w:sz w:val="28"/>
          <w:szCs w:val="24"/>
          <w:u w:val="single"/>
        </w:rPr>
        <w:t xml:space="preserve">Anlage </w:t>
      </w:r>
      <w:r w:rsidR="005C6B8A" w:rsidRPr="00BA4772">
        <w:rPr>
          <w:rFonts w:ascii="Arial" w:hAnsi="Arial" w:cs="Arial"/>
          <w:b/>
          <w:color w:val="000000"/>
          <w:sz w:val="28"/>
          <w:szCs w:val="24"/>
          <w:u w:val="single"/>
        </w:rPr>
        <w:t>4</w:t>
      </w:r>
    </w:p>
    <w:p w:rsidR="005901C0" w:rsidRDefault="005901C0" w:rsidP="005901C0">
      <w:pPr>
        <w:rPr>
          <w:rFonts w:ascii="Arial" w:hAnsi="Arial" w:cs="Arial"/>
          <w:color w:val="000000"/>
          <w:sz w:val="24"/>
          <w:szCs w:val="24"/>
        </w:rPr>
      </w:pPr>
    </w:p>
    <w:p w:rsidR="005901C0" w:rsidRDefault="005901C0" w:rsidP="005901C0">
      <w:pPr>
        <w:rPr>
          <w:rFonts w:ascii="Arial" w:hAnsi="Arial" w:cs="Arial"/>
          <w:color w:val="000000"/>
          <w:sz w:val="24"/>
          <w:szCs w:val="24"/>
        </w:rPr>
      </w:pPr>
    </w:p>
    <w:p w:rsidR="005901C0" w:rsidRDefault="005901C0" w:rsidP="005901C0">
      <w:pPr>
        <w:rPr>
          <w:rFonts w:ascii="Arial" w:hAnsi="Arial" w:cs="Arial"/>
          <w:color w:val="000000"/>
          <w:sz w:val="24"/>
          <w:szCs w:val="24"/>
        </w:rPr>
      </w:pPr>
    </w:p>
    <w:tbl>
      <w:tblPr>
        <w:tblW w:w="72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0"/>
        <w:gridCol w:w="1176"/>
        <w:gridCol w:w="1176"/>
        <w:gridCol w:w="1176"/>
        <w:gridCol w:w="1176"/>
        <w:gridCol w:w="1176"/>
      </w:tblGrid>
      <w:tr w:rsidR="005901C0" w:rsidRPr="0029130D" w:rsidTr="000439AF">
        <w:trPr>
          <w:trHeight w:val="276"/>
          <w:jc w:val="center"/>
        </w:trPr>
        <w:tc>
          <w:tcPr>
            <w:tcW w:w="7200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1" w:name="RANGE!A3:F28"/>
            <w:r w:rsidRPr="0029130D">
              <w:rPr>
                <w:rFonts w:ascii="Arial" w:hAnsi="Arial" w:cs="Arial"/>
                <w:b/>
                <w:bCs/>
                <w:sz w:val="24"/>
                <w:szCs w:val="24"/>
              </w:rPr>
              <w:t>Anlage D zum TV-L</w:t>
            </w:r>
            <w:bookmarkEnd w:id="1"/>
          </w:p>
        </w:tc>
      </w:tr>
      <w:tr w:rsidR="005901C0" w:rsidRPr="0029130D" w:rsidTr="000439AF">
        <w:trPr>
          <w:trHeight w:val="276"/>
          <w:jc w:val="center"/>
        </w:trPr>
        <w:tc>
          <w:tcPr>
            <w:tcW w:w="720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1C0" w:rsidRPr="0029130D" w:rsidTr="000439AF">
        <w:trPr>
          <w:trHeight w:val="276"/>
          <w:jc w:val="center"/>
        </w:trPr>
        <w:tc>
          <w:tcPr>
            <w:tcW w:w="7200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1C0" w:rsidRPr="0029130D" w:rsidTr="000439AF">
        <w:trPr>
          <w:trHeight w:val="402"/>
          <w:jc w:val="center"/>
        </w:trPr>
        <w:tc>
          <w:tcPr>
            <w:tcW w:w="72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CCFFCC"/>
            <w:vAlign w:val="center"/>
          </w:tcPr>
          <w:p w:rsidR="005901C0" w:rsidRPr="0029130D" w:rsidRDefault="005901C0" w:rsidP="000439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0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Entgelttabelle für Ärztinnen und Ärzte </w:t>
            </w:r>
            <w:r w:rsidRPr="0029130D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im Geltungsbereich des § 41 TV-L</w:t>
            </w:r>
            <w:r w:rsidRPr="0029130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9130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9130D">
              <w:rPr>
                <w:rFonts w:ascii="Arial" w:hAnsi="Arial" w:cs="Arial"/>
                <w:sz w:val="24"/>
                <w:szCs w:val="24"/>
              </w:rPr>
              <w:t>Monatsbeträge in Euro bei 42 Wochenstunden</w:t>
            </w:r>
            <w:r w:rsidRPr="0029130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9130D">
              <w:rPr>
                <w:rFonts w:ascii="Arial" w:hAnsi="Arial" w:cs="Arial"/>
                <w:b/>
                <w:bCs/>
                <w:sz w:val="24"/>
                <w:szCs w:val="24"/>
              </w:rPr>
              <w:br/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- Gültig vom 1. </w:t>
            </w:r>
            <w:r>
              <w:rPr>
                <w:rFonts w:ascii="Arial" w:hAnsi="Arial" w:cs="Arial"/>
                <w:sz w:val="24"/>
                <w:szCs w:val="24"/>
              </w:rPr>
              <w:t xml:space="preserve">März </w:t>
            </w:r>
            <w:r w:rsidRPr="0029130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 bis </w:t>
            </w: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</w:rPr>
              <w:t xml:space="preserve">Februar </w:t>
            </w:r>
            <w:r w:rsidRPr="0029130D">
              <w:rPr>
                <w:rFonts w:ascii="Arial" w:hAnsi="Arial" w:cs="Arial"/>
                <w:sz w:val="24"/>
                <w:szCs w:val="24"/>
              </w:rPr>
              <w:t>201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29130D">
              <w:rPr>
                <w:rFonts w:ascii="Arial" w:hAnsi="Arial" w:cs="Arial"/>
                <w:sz w:val="24"/>
                <w:szCs w:val="24"/>
              </w:rPr>
              <w:t xml:space="preserve"> -</w:t>
            </w:r>
          </w:p>
        </w:tc>
      </w:tr>
      <w:tr w:rsidR="005901C0" w:rsidRPr="0029130D" w:rsidTr="000439AF">
        <w:trPr>
          <w:trHeight w:val="276"/>
          <w:jc w:val="center"/>
        </w:trPr>
        <w:tc>
          <w:tcPr>
            <w:tcW w:w="72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1C0" w:rsidRPr="0029130D" w:rsidTr="000439AF">
        <w:trPr>
          <w:trHeight w:val="276"/>
          <w:jc w:val="center"/>
        </w:trPr>
        <w:tc>
          <w:tcPr>
            <w:tcW w:w="72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1C0" w:rsidRPr="0029130D" w:rsidTr="000439AF">
        <w:trPr>
          <w:trHeight w:val="276"/>
          <w:jc w:val="center"/>
        </w:trPr>
        <w:tc>
          <w:tcPr>
            <w:tcW w:w="72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1C0" w:rsidRPr="0029130D" w:rsidTr="000439AF">
        <w:trPr>
          <w:trHeight w:val="276"/>
          <w:jc w:val="center"/>
        </w:trPr>
        <w:tc>
          <w:tcPr>
            <w:tcW w:w="72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1C0" w:rsidRPr="0029130D" w:rsidTr="000439AF">
        <w:trPr>
          <w:trHeight w:val="276"/>
          <w:jc w:val="center"/>
        </w:trPr>
        <w:tc>
          <w:tcPr>
            <w:tcW w:w="72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1C0" w:rsidRPr="0029130D" w:rsidTr="000439AF">
        <w:trPr>
          <w:trHeight w:val="276"/>
          <w:jc w:val="center"/>
        </w:trPr>
        <w:tc>
          <w:tcPr>
            <w:tcW w:w="72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1C0" w:rsidRPr="0029130D" w:rsidTr="000439AF">
        <w:trPr>
          <w:trHeight w:val="276"/>
          <w:jc w:val="center"/>
        </w:trPr>
        <w:tc>
          <w:tcPr>
            <w:tcW w:w="7200" w:type="dxa"/>
            <w:gridSpan w:val="6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5901C0" w:rsidRPr="0029130D" w:rsidRDefault="005901C0" w:rsidP="000439A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130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5901C0" w:rsidRPr="0029130D" w:rsidTr="000439AF">
        <w:trPr>
          <w:trHeight w:val="276"/>
          <w:jc w:val="center"/>
        </w:trPr>
        <w:tc>
          <w:tcPr>
            <w:tcW w:w="7200" w:type="dxa"/>
            <w:gridSpan w:val="6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01C0" w:rsidRPr="0029130D" w:rsidTr="000439AF">
        <w:trPr>
          <w:trHeight w:val="402"/>
          <w:jc w:val="center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01C0">
              <w:rPr>
                <w:rFonts w:ascii="Arial" w:hAnsi="Arial" w:cs="Arial"/>
                <w:b/>
                <w:bCs/>
                <w:sz w:val="22"/>
                <w:szCs w:val="24"/>
              </w:rPr>
              <w:t>Entgelt-</w:t>
            </w:r>
            <w:r w:rsidRPr="005901C0">
              <w:rPr>
                <w:rFonts w:ascii="Arial" w:hAnsi="Arial" w:cs="Arial"/>
                <w:b/>
                <w:bCs/>
                <w:sz w:val="22"/>
                <w:szCs w:val="24"/>
              </w:rPr>
              <w:br/>
              <w:t>gruppe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01C0">
              <w:rPr>
                <w:rFonts w:ascii="Arial" w:hAnsi="Arial" w:cs="Arial"/>
                <w:b/>
                <w:bCs/>
                <w:sz w:val="22"/>
                <w:szCs w:val="24"/>
              </w:rPr>
              <w:t>Stufe 1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01C0">
              <w:rPr>
                <w:rFonts w:ascii="Arial" w:hAnsi="Arial" w:cs="Arial"/>
                <w:b/>
                <w:bCs/>
                <w:sz w:val="22"/>
                <w:szCs w:val="24"/>
              </w:rPr>
              <w:t>Stufe 2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01C0">
              <w:rPr>
                <w:rFonts w:ascii="Arial" w:hAnsi="Arial" w:cs="Arial"/>
                <w:b/>
                <w:bCs/>
                <w:sz w:val="22"/>
                <w:szCs w:val="24"/>
              </w:rPr>
              <w:t>Stufe 3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01C0">
              <w:rPr>
                <w:rFonts w:ascii="Arial" w:hAnsi="Arial" w:cs="Arial"/>
                <w:b/>
                <w:bCs/>
                <w:sz w:val="22"/>
                <w:szCs w:val="24"/>
              </w:rPr>
              <w:t>Stufe 4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01C0">
              <w:rPr>
                <w:rFonts w:ascii="Arial" w:hAnsi="Arial" w:cs="Arial"/>
                <w:b/>
                <w:bCs/>
                <w:sz w:val="22"/>
                <w:szCs w:val="24"/>
              </w:rPr>
              <w:t>Stufe 5</w:t>
            </w:r>
          </w:p>
        </w:tc>
      </w:tr>
      <w:tr w:rsidR="005901C0" w:rsidRPr="0029130D" w:rsidTr="000439AF">
        <w:trPr>
          <w:trHeight w:val="402"/>
          <w:jc w:val="center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C0" w:rsidRPr="005901C0" w:rsidRDefault="005901C0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C0" w:rsidRPr="005901C0" w:rsidRDefault="005901C0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C0" w:rsidRPr="005901C0" w:rsidRDefault="005901C0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C0" w:rsidRPr="005901C0" w:rsidRDefault="005901C0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C0" w:rsidRPr="005901C0" w:rsidRDefault="005901C0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5901C0" w:rsidRPr="005901C0" w:rsidRDefault="005901C0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</w:tr>
      <w:tr w:rsidR="005901C0" w:rsidRPr="0029130D" w:rsidTr="000439AF">
        <w:trPr>
          <w:trHeight w:val="342"/>
          <w:jc w:val="center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01C0">
              <w:rPr>
                <w:rFonts w:ascii="Arial" w:hAnsi="Arial" w:cs="Arial"/>
                <w:b/>
                <w:bCs/>
                <w:sz w:val="22"/>
                <w:szCs w:val="24"/>
              </w:rPr>
              <w:t>Ä 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901C0">
              <w:rPr>
                <w:rFonts w:ascii="Arial" w:hAnsi="Arial" w:cs="Arial"/>
                <w:b/>
                <w:bCs/>
                <w:sz w:val="22"/>
              </w:rPr>
              <w:t>4.374,67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901C0">
              <w:rPr>
                <w:rFonts w:ascii="Arial" w:hAnsi="Arial" w:cs="Arial"/>
                <w:b/>
                <w:bCs/>
                <w:sz w:val="22"/>
              </w:rPr>
              <w:t>4.618,94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901C0">
              <w:rPr>
                <w:rFonts w:ascii="Arial" w:hAnsi="Arial" w:cs="Arial"/>
                <w:b/>
                <w:bCs/>
                <w:sz w:val="22"/>
              </w:rPr>
              <w:t>4.793,44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901C0">
              <w:rPr>
                <w:rFonts w:ascii="Arial" w:hAnsi="Arial" w:cs="Arial"/>
                <w:b/>
                <w:bCs/>
                <w:sz w:val="22"/>
              </w:rPr>
              <w:t>5.095,88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901C0">
              <w:rPr>
                <w:rFonts w:ascii="Arial" w:hAnsi="Arial" w:cs="Arial"/>
                <w:b/>
                <w:bCs/>
                <w:sz w:val="22"/>
              </w:rPr>
              <w:t>5.456,49</w:t>
            </w:r>
          </w:p>
        </w:tc>
      </w:tr>
      <w:tr w:rsidR="005901C0" w:rsidRPr="0029130D" w:rsidTr="000439AF">
        <w:trPr>
          <w:trHeight w:val="342"/>
          <w:jc w:val="center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C0" w:rsidRPr="005901C0" w:rsidRDefault="005901C0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5901C0">
              <w:rPr>
                <w:rFonts w:ascii="Arial" w:hAnsi="Arial" w:cs="Arial"/>
                <w:color w:val="000000"/>
                <w:sz w:val="22"/>
                <w:szCs w:val="24"/>
              </w:rPr>
              <w:t>im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5901C0">
              <w:rPr>
                <w:rFonts w:ascii="Arial" w:hAnsi="Arial" w:cs="Arial"/>
                <w:color w:val="000000"/>
                <w:sz w:val="22"/>
                <w:szCs w:val="24"/>
              </w:rPr>
              <w:t>im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5901C0">
              <w:rPr>
                <w:rFonts w:ascii="Arial" w:hAnsi="Arial" w:cs="Arial"/>
                <w:color w:val="000000"/>
                <w:sz w:val="22"/>
                <w:szCs w:val="24"/>
              </w:rPr>
              <w:t xml:space="preserve">im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im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ab dem</w:t>
            </w:r>
          </w:p>
        </w:tc>
      </w:tr>
      <w:tr w:rsidR="005901C0" w:rsidRPr="0029130D" w:rsidTr="000439AF">
        <w:trPr>
          <w:trHeight w:val="342"/>
          <w:jc w:val="center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C0" w:rsidRPr="005901C0" w:rsidRDefault="005901C0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5901C0">
              <w:rPr>
                <w:rFonts w:ascii="Arial" w:hAnsi="Arial" w:cs="Arial"/>
                <w:color w:val="000000"/>
                <w:sz w:val="22"/>
                <w:szCs w:val="24"/>
              </w:rPr>
              <w:t>1. Jahr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5901C0">
              <w:rPr>
                <w:rFonts w:ascii="Arial" w:hAnsi="Arial" w:cs="Arial"/>
                <w:color w:val="000000"/>
                <w:sz w:val="22"/>
                <w:szCs w:val="24"/>
              </w:rPr>
              <w:t>2. Jahr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color w:val="000000"/>
                <w:sz w:val="22"/>
                <w:szCs w:val="24"/>
              </w:rPr>
            </w:pPr>
            <w:r w:rsidRPr="005901C0">
              <w:rPr>
                <w:rFonts w:ascii="Arial" w:hAnsi="Arial" w:cs="Arial"/>
                <w:color w:val="000000"/>
                <w:sz w:val="22"/>
                <w:szCs w:val="24"/>
              </w:rPr>
              <w:t>3. Jahr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4. Jahr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5. Jahr</w:t>
            </w:r>
          </w:p>
        </w:tc>
      </w:tr>
      <w:tr w:rsidR="005901C0" w:rsidRPr="0029130D" w:rsidTr="000439AF">
        <w:trPr>
          <w:trHeight w:val="342"/>
          <w:jc w:val="center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01C0">
              <w:rPr>
                <w:rFonts w:ascii="Arial" w:hAnsi="Arial" w:cs="Arial"/>
                <w:b/>
                <w:bCs/>
                <w:sz w:val="22"/>
                <w:szCs w:val="24"/>
              </w:rPr>
              <w:t>Ä 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901C0">
              <w:rPr>
                <w:rFonts w:ascii="Arial" w:hAnsi="Arial" w:cs="Arial"/>
                <w:b/>
                <w:bCs/>
                <w:sz w:val="22"/>
              </w:rPr>
              <w:t>5.753,10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901C0">
              <w:rPr>
                <w:rFonts w:ascii="Arial" w:hAnsi="Arial" w:cs="Arial"/>
                <w:b/>
                <w:bCs/>
                <w:sz w:val="22"/>
              </w:rPr>
              <w:t>6.230,03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901C0">
              <w:rPr>
                <w:rFonts w:ascii="Arial" w:hAnsi="Arial" w:cs="Arial"/>
                <w:b/>
                <w:bCs/>
                <w:sz w:val="22"/>
              </w:rPr>
              <w:t>6.648,80</w:t>
            </w: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01C0" w:rsidRPr="0029130D" w:rsidRDefault="005901C0" w:rsidP="000439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130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</w:tr>
      <w:tr w:rsidR="005901C0" w:rsidRPr="0029130D" w:rsidTr="000439AF">
        <w:trPr>
          <w:trHeight w:val="342"/>
          <w:jc w:val="center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C0" w:rsidRPr="005901C0" w:rsidRDefault="005901C0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ab dem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ab dem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 xml:space="preserve">ab dem </w:t>
            </w:r>
          </w:p>
        </w:tc>
        <w:tc>
          <w:tcPr>
            <w:tcW w:w="23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1C0" w:rsidRPr="0029130D" w:rsidTr="000439AF">
        <w:trPr>
          <w:trHeight w:val="342"/>
          <w:jc w:val="center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C0" w:rsidRPr="005901C0" w:rsidRDefault="005901C0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1. Jahr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4. Jahr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7. Jahr</w:t>
            </w:r>
          </w:p>
        </w:tc>
        <w:tc>
          <w:tcPr>
            <w:tcW w:w="23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1C0" w:rsidRPr="0029130D" w:rsidTr="000439AF">
        <w:trPr>
          <w:trHeight w:val="342"/>
          <w:jc w:val="center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01C0">
              <w:rPr>
                <w:rFonts w:ascii="Arial" w:hAnsi="Arial" w:cs="Arial"/>
                <w:b/>
                <w:bCs/>
                <w:sz w:val="22"/>
                <w:szCs w:val="24"/>
              </w:rPr>
              <w:t>Ä 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901C0">
              <w:rPr>
                <w:rFonts w:ascii="Arial" w:hAnsi="Arial" w:cs="Arial"/>
                <w:b/>
                <w:bCs/>
                <w:sz w:val="22"/>
              </w:rPr>
              <w:t>7.189,71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901C0">
              <w:rPr>
                <w:rFonts w:ascii="Arial" w:hAnsi="Arial" w:cs="Arial"/>
                <w:b/>
                <w:bCs/>
                <w:sz w:val="22"/>
              </w:rPr>
              <w:t>7.608,47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901C0">
              <w:rPr>
                <w:rFonts w:ascii="Arial" w:hAnsi="Arial" w:cs="Arial"/>
                <w:b/>
                <w:bCs/>
                <w:sz w:val="22"/>
              </w:rPr>
              <w:t>8.207,54</w:t>
            </w:r>
          </w:p>
        </w:tc>
        <w:tc>
          <w:tcPr>
            <w:tcW w:w="23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1C0" w:rsidRPr="0029130D" w:rsidTr="000439AF">
        <w:trPr>
          <w:trHeight w:val="342"/>
          <w:jc w:val="center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C0" w:rsidRPr="005901C0" w:rsidRDefault="005901C0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ab dem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ab dem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 xml:space="preserve">ab dem </w:t>
            </w:r>
          </w:p>
        </w:tc>
        <w:tc>
          <w:tcPr>
            <w:tcW w:w="23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1C0" w:rsidRPr="0029130D" w:rsidTr="000439AF">
        <w:trPr>
          <w:trHeight w:val="342"/>
          <w:jc w:val="center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901C0" w:rsidRPr="005901C0" w:rsidRDefault="005901C0" w:rsidP="000439A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1. Jahr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4. Jahr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7. Jahr</w:t>
            </w:r>
          </w:p>
        </w:tc>
        <w:tc>
          <w:tcPr>
            <w:tcW w:w="235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1C0" w:rsidRPr="0029130D" w:rsidTr="000439AF">
        <w:trPr>
          <w:trHeight w:val="342"/>
          <w:jc w:val="center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5901C0">
              <w:rPr>
                <w:rFonts w:ascii="Arial" w:hAnsi="Arial" w:cs="Arial"/>
                <w:b/>
                <w:bCs/>
                <w:sz w:val="22"/>
                <w:szCs w:val="24"/>
              </w:rPr>
              <w:t>Ä 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widowControl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901C0">
              <w:rPr>
                <w:rFonts w:ascii="Arial" w:hAnsi="Arial" w:cs="Arial"/>
                <w:b/>
                <w:bCs/>
                <w:sz w:val="22"/>
              </w:rPr>
              <w:t>8.446,02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901C0">
              <w:rPr>
                <w:rFonts w:ascii="Arial" w:hAnsi="Arial" w:cs="Arial"/>
                <w:b/>
                <w:bCs/>
                <w:sz w:val="22"/>
              </w:rPr>
              <w:t>9.045,07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5901C0">
              <w:rPr>
                <w:rFonts w:ascii="Arial" w:hAnsi="Arial" w:cs="Arial"/>
                <w:b/>
                <w:bCs/>
                <w:sz w:val="22"/>
              </w:rPr>
              <w:t>9.522,00</w:t>
            </w:r>
          </w:p>
        </w:tc>
        <w:tc>
          <w:tcPr>
            <w:tcW w:w="23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1C0" w:rsidRPr="0029130D" w:rsidTr="000439AF">
        <w:trPr>
          <w:trHeight w:val="342"/>
          <w:jc w:val="center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ab dem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ab dem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 xml:space="preserve">ab dem </w:t>
            </w:r>
          </w:p>
        </w:tc>
        <w:tc>
          <w:tcPr>
            <w:tcW w:w="2352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901C0" w:rsidRPr="0029130D" w:rsidTr="000439AF">
        <w:trPr>
          <w:trHeight w:val="342"/>
          <w:jc w:val="center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1. Jahr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4. Jahr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01C0" w:rsidRPr="005901C0" w:rsidRDefault="005901C0" w:rsidP="000439AF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5901C0">
              <w:rPr>
                <w:rFonts w:ascii="Arial" w:hAnsi="Arial" w:cs="Arial"/>
                <w:sz w:val="22"/>
                <w:szCs w:val="24"/>
              </w:rPr>
              <w:t>7. Jahr</w:t>
            </w:r>
          </w:p>
        </w:tc>
        <w:tc>
          <w:tcPr>
            <w:tcW w:w="2352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901C0" w:rsidRPr="0029130D" w:rsidRDefault="005901C0" w:rsidP="000439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901C0" w:rsidRDefault="005901C0" w:rsidP="005901C0">
      <w:pPr>
        <w:rPr>
          <w:rFonts w:ascii="Arial" w:hAnsi="Arial" w:cs="Arial"/>
          <w:color w:val="000000"/>
          <w:sz w:val="24"/>
          <w:szCs w:val="24"/>
        </w:rPr>
      </w:pPr>
    </w:p>
    <w:p w:rsidR="000C2E80" w:rsidRDefault="000C2E80"/>
    <w:sectPr w:rsidR="000C2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7CF" w:rsidRDefault="003E27CF" w:rsidP="003E27CF">
      <w:r>
        <w:separator/>
      </w:r>
    </w:p>
  </w:endnote>
  <w:endnote w:type="continuationSeparator" w:id="0">
    <w:p w:rsidR="003E27CF" w:rsidRDefault="003E27CF" w:rsidP="003E2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CF" w:rsidRDefault="003E27C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CF" w:rsidRDefault="003E27C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CF" w:rsidRDefault="003E27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7CF" w:rsidRDefault="003E27CF" w:rsidP="003E27CF">
      <w:r>
        <w:separator/>
      </w:r>
    </w:p>
  </w:footnote>
  <w:footnote w:type="continuationSeparator" w:id="0">
    <w:p w:rsidR="003E27CF" w:rsidRDefault="003E27CF" w:rsidP="003E27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CF" w:rsidRDefault="003E27C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CF" w:rsidRDefault="003E27C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27CF" w:rsidRDefault="003E27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95B93"/>
    <w:multiLevelType w:val="multilevel"/>
    <w:tmpl w:val="6C0A2718"/>
    <w:lvl w:ilvl="0">
      <w:start w:val="1"/>
      <w:numFmt w:val="upperRoman"/>
      <w:pStyle w:val="MeineGL2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"/>
      <w:lvlJc w:val="left"/>
      <w:pPr>
        <w:ind w:left="357" w:hanging="35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C0"/>
    <w:rsid w:val="000C2E80"/>
    <w:rsid w:val="0032340A"/>
    <w:rsid w:val="003E27CF"/>
    <w:rsid w:val="0051081B"/>
    <w:rsid w:val="005901C0"/>
    <w:rsid w:val="005C6B8A"/>
    <w:rsid w:val="006411D9"/>
    <w:rsid w:val="00B57185"/>
    <w:rsid w:val="00BA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01C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1081B"/>
    <w:pPr>
      <w:keepNext/>
      <w:widowControl/>
      <w:spacing w:before="360" w:after="120"/>
      <w:ind w:left="709" w:hanging="709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51081B"/>
    <w:pPr>
      <w:keepNext/>
      <w:widowControl/>
      <w:spacing w:before="240" w:line="320" w:lineRule="exact"/>
      <w:ind w:left="709" w:hanging="709"/>
      <w:outlineLvl w:val="1"/>
    </w:pPr>
    <w:rPr>
      <w:rFonts w:ascii="Arial" w:hAnsi="Arial"/>
      <w:b/>
      <w:bCs/>
      <w:iCs/>
      <w:sz w:val="24"/>
      <w:szCs w:val="28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51081B"/>
    <w:pPr>
      <w:keepNext/>
      <w:widowControl/>
      <w:spacing w:before="120" w:line="320" w:lineRule="exact"/>
      <w:ind w:left="709" w:hanging="709"/>
      <w:outlineLvl w:val="2"/>
    </w:pPr>
    <w:rPr>
      <w:rFonts w:ascii="Arial" w:hAnsi="Arial"/>
      <w:b/>
      <w:bCs/>
      <w:sz w:val="24"/>
      <w:szCs w:val="26"/>
      <w:lang w:eastAsia="en-US"/>
    </w:rPr>
  </w:style>
  <w:style w:type="paragraph" w:styleId="berschrift4">
    <w:name w:val="heading 4"/>
    <w:basedOn w:val="Standard"/>
    <w:next w:val="Standard"/>
    <w:link w:val="berschrift4Zchn"/>
    <w:qFormat/>
    <w:rsid w:val="0051081B"/>
    <w:pPr>
      <w:keepNext/>
      <w:widowControl/>
      <w:spacing w:before="240" w:line="360" w:lineRule="exact"/>
      <w:ind w:left="709" w:hanging="709"/>
      <w:outlineLvl w:val="3"/>
    </w:pPr>
    <w:rPr>
      <w:rFonts w:ascii="Arial" w:hAnsi="Arial"/>
      <w:b/>
      <w:bCs/>
      <w:sz w:val="24"/>
      <w:szCs w:val="28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eGL2">
    <w:name w:val="Meine GL2"/>
    <w:basedOn w:val="Listenabsatz"/>
    <w:qFormat/>
    <w:rsid w:val="0032340A"/>
    <w:pPr>
      <w:numPr>
        <w:numId w:val="1"/>
      </w:numPr>
      <w:spacing w:before="240" w:after="240" w:line="240" w:lineRule="auto"/>
      <w:jc w:val="both"/>
    </w:pPr>
    <w:rPr>
      <w:szCs w:val="24"/>
    </w:rPr>
  </w:style>
  <w:style w:type="paragraph" w:styleId="Listenabsatz">
    <w:name w:val="List Paragraph"/>
    <w:basedOn w:val="Standard"/>
    <w:uiPriority w:val="34"/>
    <w:qFormat/>
    <w:rsid w:val="0032340A"/>
    <w:pPr>
      <w:widowControl/>
      <w:spacing w:after="160" w:line="259" w:lineRule="auto"/>
      <w:ind w:left="720"/>
      <w:contextualSpacing/>
    </w:pPr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berschrift3Zchn">
    <w:name w:val="Überschrift 3 Zchn"/>
    <w:link w:val="berschrift3"/>
    <w:rsid w:val="0051081B"/>
    <w:rPr>
      <w:rFonts w:eastAsia="Times New Roman" w:cs="Times New Roman"/>
      <w:b/>
      <w:bCs/>
      <w:szCs w:val="26"/>
    </w:rPr>
  </w:style>
  <w:style w:type="character" w:customStyle="1" w:styleId="berschrift1Zchn">
    <w:name w:val="Überschrift 1 Zchn"/>
    <w:link w:val="berschrift1"/>
    <w:rsid w:val="0051081B"/>
    <w:rPr>
      <w:rFonts w:eastAsia="Times New Roman" w:cs="Times New Roman"/>
      <w:b/>
      <w:bCs/>
      <w:kern w:val="32"/>
      <w:szCs w:val="32"/>
      <w:lang w:eastAsia="de-DE"/>
    </w:rPr>
  </w:style>
  <w:style w:type="character" w:customStyle="1" w:styleId="berschrift2Zchn">
    <w:name w:val="Überschrift 2 Zchn"/>
    <w:link w:val="berschrift2"/>
    <w:rsid w:val="0051081B"/>
    <w:rPr>
      <w:rFonts w:eastAsia="Times New Roman" w:cs="Times New Roman"/>
      <w:b/>
      <w:bCs/>
      <w:iCs/>
      <w:szCs w:val="28"/>
    </w:rPr>
  </w:style>
  <w:style w:type="character" w:customStyle="1" w:styleId="berschrift4Zchn">
    <w:name w:val="Überschrift 4 Zchn"/>
    <w:link w:val="berschrift4"/>
    <w:rsid w:val="0051081B"/>
    <w:rPr>
      <w:rFonts w:eastAsia="Times New Roman" w:cs="Times New Roman"/>
      <w:b/>
      <w:bCs/>
      <w:szCs w:val="28"/>
    </w:rPr>
  </w:style>
  <w:style w:type="paragraph" w:styleId="Verzeichnis1">
    <w:name w:val="toc 1"/>
    <w:basedOn w:val="Standard"/>
    <w:next w:val="Standard"/>
    <w:autoRedefine/>
    <w:uiPriority w:val="39"/>
    <w:rsid w:val="0051081B"/>
    <w:pPr>
      <w:widowControl/>
      <w:spacing w:before="240" w:after="120"/>
    </w:pPr>
    <w:rPr>
      <w:rFonts w:asciiTheme="minorHAnsi" w:hAnsiTheme="minorHAnsi"/>
      <w:b/>
      <w:bCs/>
    </w:rPr>
  </w:style>
  <w:style w:type="paragraph" w:styleId="Verzeichnis2">
    <w:name w:val="toc 2"/>
    <w:basedOn w:val="Standard"/>
    <w:next w:val="Standard"/>
    <w:autoRedefine/>
    <w:uiPriority w:val="39"/>
    <w:rsid w:val="0051081B"/>
    <w:pPr>
      <w:widowControl/>
      <w:spacing w:before="120"/>
      <w:ind w:left="240"/>
    </w:pPr>
    <w:rPr>
      <w:rFonts w:asciiTheme="minorHAnsi" w:hAnsiTheme="minorHAnsi"/>
      <w:i/>
      <w:iCs/>
    </w:rPr>
  </w:style>
  <w:style w:type="paragraph" w:styleId="Verzeichnis3">
    <w:name w:val="toc 3"/>
    <w:basedOn w:val="Standard"/>
    <w:next w:val="Standard"/>
    <w:autoRedefine/>
    <w:uiPriority w:val="39"/>
    <w:unhideWhenUsed/>
    <w:rsid w:val="0051081B"/>
    <w:pPr>
      <w:widowControl/>
      <w:ind w:left="480"/>
    </w:pPr>
    <w:rPr>
      <w:rFonts w:asciiTheme="minorHAnsi" w:hAnsiTheme="minorHAnsi"/>
    </w:rPr>
  </w:style>
  <w:style w:type="paragraph" w:styleId="Verzeichnis4">
    <w:name w:val="toc 4"/>
    <w:basedOn w:val="Standard"/>
    <w:next w:val="Standard"/>
    <w:autoRedefine/>
    <w:uiPriority w:val="39"/>
    <w:unhideWhenUsed/>
    <w:rsid w:val="0051081B"/>
    <w:pPr>
      <w:widowControl/>
      <w:ind w:left="720"/>
    </w:pPr>
    <w:rPr>
      <w:rFonts w:asciiTheme="minorHAnsi" w:hAnsiTheme="minorHAnsi"/>
    </w:rPr>
  </w:style>
  <w:style w:type="paragraph" w:styleId="Verzeichnis5">
    <w:name w:val="toc 5"/>
    <w:basedOn w:val="Standard"/>
    <w:next w:val="Standard"/>
    <w:autoRedefine/>
    <w:uiPriority w:val="39"/>
    <w:unhideWhenUsed/>
    <w:rsid w:val="0051081B"/>
    <w:pPr>
      <w:widowControl/>
      <w:ind w:left="960"/>
    </w:pPr>
    <w:rPr>
      <w:rFonts w:asciiTheme="minorHAnsi" w:hAnsiTheme="minorHAnsi"/>
    </w:rPr>
  </w:style>
  <w:style w:type="paragraph" w:styleId="Verzeichnis6">
    <w:name w:val="toc 6"/>
    <w:basedOn w:val="Standard"/>
    <w:next w:val="Standard"/>
    <w:autoRedefine/>
    <w:uiPriority w:val="39"/>
    <w:unhideWhenUsed/>
    <w:rsid w:val="0051081B"/>
    <w:pPr>
      <w:widowControl/>
      <w:ind w:left="1200"/>
    </w:pPr>
    <w:rPr>
      <w:rFonts w:asciiTheme="minorHAnsi" w:hAnsiTheme="minorHAnsi"/>
    </w:rPr>
  </w:style>
  <w:style w:type="paragraph" w:styleId="Verzeichnis7">
    <w:name w:val="toc 7"/>
    <w:basedOn w:val="Standard"/>
    <w:next w:val="Standard"/>
    <w:autoRedefine/>
    <w:uiPriority w:val="39"/>
    <w:unhideWhenUsed/>
    <w:rsid w:val="0051081B"/>
    <w:pPr>
      <w:widowControl/>
      <w:ind w:left="1440"/>
    </w:pPr>
    <w:rPr>
      <w:rFonts w:asciiTheme="minorHAnsi" w:hAnsiTheme="minorHAnsi"/>
    </w:rPr>
  </w:style>
  <w:style w:type="paragraph" w:styleId="Verzeichnis8">
    <w:name w:val="toc 8"/>
    <w:basedOn w:val="Standard"/>
    <w:next w:val="Standard"/>
    <w:autoRedefine/>
    <w:uiPriority w:val="39"/>
    <w:unhideWhenUsed/>
    <w:rsid w:val="0051081B"/>
    <w:pPr>
      <w:widowControl/>
      <w:ind w:left="1680"/>
    </w:pPr>
    <w:rPr>
      <w:rFonts w:asciiTheme="minorHAnsi" w:hAnsiTheme="minorHAnsi"/>
    </w:rPr>
  </w:style>
  <w:style w:type="paragraph" w:styleId="Verzeichnis9">
    <w:name w:val="toc 9"/>
    <w:basedOn w:val="Standard"/>
    <w:next w:val="Standard"/>
    <w:autoRedefine/>
    <w:uiPriority w:val="39"/>
    <w:unhideWhenUsed/>
    <w:rsid w:val="0051081B"/>
    <w:pPr>
      <w:widowControl/>
      <w:ind w:left="1920"/>
    </w:pPr>
    <w:rPr>
      <w:rFonts w:asciiTheme="minorHAnsi" w:hAnsiTheme="minorHAnsi"/>
    </w:rPr>
  </w:style>
  <w:style w:type="paragraph" w:styleId="Kopfzeile">
    <w:name w:val="header"/>
    <w:basedOn w:val="Standard"/>
    <w:link w:val="KopfzeileZchn"/>
    <w:uiPriority w:val="99"/>
    <w:unhideWhenUsed/>
    <w:rsid w:val="003E27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27CF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27C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27CF"/>
    <w:rPr>
      <w:rFonts w:ascii="Courier New" w:eastAsia="Times New Roman" w:hAnsi="Courier New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567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2015-04-10T11:49:00Z</dcterms:created>
  <dcterms:modified xsi:type="dcterms:W3CDTF">2015-04-10T11:49:00Z</dcterms:modified>
</cp:coreProperties>
</file>